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4A9" w:rsidRPr="00937188" w:rsidRDefault="004924A9" w:rsidP="00006A1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37188">
        <w:rPr>
          <w:rFonts w:ascii="Times New Roman" w:hAnsi="Times New Roman"/>
          <w:sz w:val="28"/>
          <w:szCs w:val="28"/>
        </w:rPr>
        <w:t>Приложение № 1</w:t>
      </w:r>
    </w:p>
    <w:p w:rsidR="0092401B" w:rsidRPr="0092401B" w:rsidRDefault="0092401B" w:rsidP="009240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01B"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6E4EF5" w:rsidRDefault="0092401B" w:rsidP="004924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2401B">
        <w:rPr>
          <w:rFonts w:ascii="Times New Roman" w:hAnsi="Times New Roman"/>
          <w:b/>
          <w:sz w:val="28"/>
          <w:szCs w:val="28"/>
        </w:rPr>
        <w:t xml:space="preserve">качества </w:t>
      </w:r>
      <w:r w:rsidR="006E4EF5">
        <w:rPr>
          <w:rFonts w:ascii="Times New Roman" w:hAnsi="Times New Roman"/>
          <w:b/>
          <w:sz w:val="28"/>
          <w:szCs w:val="28"/>
        </w:rPr>
        <w:t>ООП ДО</w:t>
      </w:r>
      <w:r w:rsidR="009C20F3" w:rsidRPr="009C20F3">
        <w:rPr>
          <w:rFonts w:ascii="Times New Roman" w:hAnsi="Times New Roman"/>
          <w:b/>
          <w:sz w:val="28"/>
          <w:szCs w:val="28"/>
        </w:rPr>
        <w:t xml:space="preserve"> </w:t>
      </w:r>
      <w:r w:rsidR="00937188">
        <w:rPr>
          <w:rFonts w:ascii="Times New Roman" w:hAnsi="Times New Roman"/>
          <w:b/>
          <w:sz w:val="28"/>
          <w:szCs w:val="28"/>
        </w:rPr>
        <w:t>МБДОУ детский сад «Солнышко</w:t>
      </w:r>
      <w:r w:rsidR="00CC0C7C">
        <w:rPr>
          <w:rFonts w:ascii="Times New Roman" w:hAnsi="Times New Roman"/>
          <w:b/>
          <w:sz w:val="28"/>
          <w:szCs w:val="28"/>
        </w:rPr>
        <w:t>»</w:t>
      </w:r>
      <w:r w:rsidR="0093718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937188">
        <w:rPr>
          <w:rFonts w:ascii="Times New Roman" w:hAnsi="Times New Roman"/>
          <w:b/>
          <w:sz w:val="28"/>
          <w:szCs w:val="28"/>
        </w:rPr>
        <w:t>д.Первомайская</w:t>
      </w:r>
      <w:proofErr w:type="spellEnd"/>
    </w:p>
    <w:p w:rsidR="00CC0C7C" w:rsidRPr="0092401B" w:rsidRDefault="00CC0C7C" w:rsidP="004924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0057"/>
        <w:gridCol w:w="875"/>
        <w:gridCol w:w="875"/>
        <w:gridCol w:w="875"/>
        <w:gridCol w:w="875"/>
      </w:tblGrid>
      <w:tr w:rsidR="0092401B" w:rsidRPr="001B1DAB" w:rsidTr="00223C1C">
        <w:trPr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92401B" w:rsidRPr="001B1DAB" w:rsidTr="00A6318B">
        <w:trPr>
          <w:trHeight w:val="128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1B1DAB">
              <w:rPr>
                <w:rFonts w:ascii="Times New Roman" w:hAnsi="Times New Roman"/>
                <w:sz w:val="24"/>
                <w:szCs w:val="24"/>
              </w:rPr>
              <w:t>Н</w:t>
            </w:r>
            <w:r w:rsidR="0092401B" w:rsidRPr="001B1DAB">
              <w:rPr>
                <w:rFonts w:ascii="Times New Roman" w:hAnsi="Times New Roman"/>
                <w:sz w:val="24"/>
                <w:szCs w:val="24"/>
              </w:rPr>
              <w:t>аличие ООП ДО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F96795" w:rsidRDefault="000E6711" w:rsidP="0092401B">
            <w:pPr>
              <w:pStyle w:val="Default"/>
              <w:jc w:val="both"/>
            </w:pPr>
            <w:r>
              <w:t>Н</w:t>
            </w:r>
            <w:r w:rsidR="0092401B">
              <w:t xml:space="preserve">аличие рабочих программ к </w:t>
            </w:r>
            <w:r>
              <w:t>ООП ДО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401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pStyle w:val="Default"/>
              <w:jc w:val="both"/>
            </w:pPr>
            <w:r>
              <w:t>Н</w:t>
            </w:r>
            <w:r w:rsidR="0092401B">
              <w:t>аличие учебного пла</w:t>
            </w:r>
            <w:r>
              <w:t xml:space="preserve">на, </w:t>
            </w:r>
            <w:r w:rsidR="00A6318B">
              <w:t>годового календарного учебного графика, краткой презентации ООП ДО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A6318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240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pStyle w:val="Default"/>
              <w:jc w:val="both"/>
            </w:pPr>
            <w:r>
              <w:t>Н</w:t>
            </w:r>
            <w:r w:rsidR="0092401B" w:rsidRPr="00F96795">
              <w:t>аличие обязательной части и части, формируемой участниками образовательных отношений в целевом, содержател</w:t>
            </w:r>
            <w:r>
              <w:t>ьном и организационном разделе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4924A9">
            <w:pPr>
              <w:pStyle w:val="Default"/>
              <w:jc w:val="both"/>
            </w:pPr>
            <w:r>
              <w:t>С</w:t>
            </w:r>
            <w:r w:rsidR="0092401B" w:rsidRPr="00F96795">
              <w:t xml:space="preserve">оответствие целевого, содержательного и организационного компонента </w:t>
            </w:r>
            <w:r>
              <w:t xml:space="preserve">ООП ДО </w:t>
            </w:r>
            <w:r w:rsidR="0092401B" w:rsidRPr="00F96795">
              <w:t>возрастны</w:t>
            </w:r>
            <w:r>
              <w:t>м и индивидуальным особенностям</w:t>
            </w:r>
            <w:r w:rsidR="004924A9">
              <w:t xml:space="preserve"> </w:t>
            </w:r>
            <w:r w:rsidR="0092401B">
              <w:t>обучающихся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pStyle w:val="Default"/>
              <w:jc w:val="both"/>
            </w:pPr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в части, формируемой участниками образовательных отношений, разработаны в соответствии с изучением спроса на образовательные </w:t>
            </w:r>
            <w:r>
              <w:t>услуги со стороны потребителей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92401B">
            <w:pPr>
              <w:pStyle w:val="Default"/>
              <w:jc w:val="both"/>
            </w:pPr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</w:t>
            </w:r>
            <w:r>
              <w:t>ООП ДО</w:t>
            </w:r>
            <w:r w:rsidR="0092401B" w:rsidRPr="00F96795">
              <w:t xml:space="preserve"> в части, формируемой участниками образовательных отношений, разработаны в соответствии со спецификой национальных, социокультурных и иных условий, в которых осуществляетс</w:t>
            </w:r>
            <w:r>
              <w:t>я образовательная деятельность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401B" w:rsidRPr="001B1DAB" w:rsidTr="0019466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0E6711" w:rsidP="000E6711">
            <w:pPr>
              <w:pStyle w:val="Default"/>
              <w:jc w:val="both"/>
            </w:pPr>
            <w:r>
              <w:t>Ц</w:t>
            </w:r>
            <w:r w:rsidR="0092401B" w:rsidRPr="00F96795">
              <w:t xml:space="preserve">елевая направленность, содержательный и организационный компонент </w:t>
            </w:r>
            <w:r w:rsidR="0092401B" w:rsidRPr="00A21E17">
              <w:t>ООП ДО</w:t>
            </w:r>
            <w:r>
              <w:t xml:space="preserve"> </w:t>
            </w:r>
            <w:r w:rsidR="0092401B" w:rsidRPr="00F96795">
              <w:t>разработаны на основе учета потребностей и возможностей всех участников образовательных отно</w:t>
            </w:r>
            <w:r>
              <w:t>шений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01B" w:rsidRPr="0092401B" w:rsidRDefault="0092401B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67D40" w:rsidRPr="001B1DAB" w:rsidTr="002D096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7D40" w:rsidRDefault="00167D40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7D40" w:rsidRDefault="00167D40" w:rsidP="000E6711">
            <w:pPr>
              <w:pStyle w:val="Default"/>
              <w:jc w:val="both"/>
            </w:pPr>
            <w:r>
              <w:rPr>
                <w:b/>
                <w:lang w:eastAsia="en-GB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167D40" w:rsidRPr="004765BD" w:rsidRDefault="00167D40" w:rsidP="00924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92401B" w:rsidRPr="0092401B" w:rsidRDefault="0092401B" w:rsidP="0092401B">
      <w:pPr>
        <w:spacing w:after="20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92401B" w:rsidRPr="001B1DAB" w:rsidTr="001B1DAB">
        <w:trPr>
          <w:jc w:val="center"/>
        </w:trPr>
        <w:tc>
          <w:tcPr>
            <w:tcW w:w="3597" w:type="dxa"/>
            <w:shd w:val="clear" w:color="auto" w:fill="auto"/>
          </w:tcPr>
          <w:p w:rsidR="0092401B" w:rsidRPr="001B1DAB" w:rsidRDefault="0092401B" w:rsidP="001B1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92401B" w:rsidRPr="001B1DAB" w:rsidRDefault="0092401B" w:rsidP="001B1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:rsidR="0092401B" w:rsidRPr="001B1DAB" w:rsidRDefault="0092401B" w:rsidP="001B1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92401B" w:rsidRPr="001B1DAB" w:rsidRDefault="0092401B" w:rsidP="001B1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:rsidR="0092401B" w:rsidRPr="001B1DAB" w:rsidRDefault="0092401B" w:rsidP="001B1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:rsidR="0092401B" w:rsidRPr="001B1DAB" w:rsidRDefault="0092401B" w:rsidP="001B1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:rsidR="0092401B" w:rsidRPr="001B1DAB" w:rsidRDefault="0092401B" w:rsidP="001B1D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B1DAB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:rsidR="00E10DCE" w:rsidRDefault="00E10DCE" w:rsidP="00E10DC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0DCE" w:rsidRDefault="00E10DCE" w:rsidP="00E10DC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E10DCE" w:rsidRPr="00E10DCE" w:rsidRDefault="00E10DCE" w:rsidP="00E10DC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10DCE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E10DCE" w:rsidRDefault="00E10DCE" w:rsidP="00E10D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0DCE" w:rsidRDefault="00E10DCE" w:rsidP="00E10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</w:t>
      </w:r>
    </w:p>
    <w:p w:rsidR="00E10DCE" w:rsidRDefault="00E10DCE" w:rsidP="00E10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качества образовательного процесса, организованного взрослым            </w:t>
      </w:r>
    </w:p>
    <w:p w:rsidR="00E10DCE" w:rsidRPr="00D94818" w:rsidRDefault="00E10DCE" w:rsidP="00E10DC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27"/>
        <w:gridCol w:w="1634"/>
        <w:gridCol w:w="6796"/>
        <w:gridCol w:w="875"/>
        <w:gridCol w:w="875"/>
        <w:gridCol w:w="875"/>
        <w:gridCol w:w="875"/>
      </w:tblGrid>
      <w:tr w:rsidR="00E10DCE" w:rsidRPr="0092401B" w:rsidTr="00A7615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E10DCE" w:rsidRPr="0092401B" w:rsidTr="00A7615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401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E10DCE" w:rsidRPr="0092401B" w:rsidTr="00A7615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05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FA426E" w:rsidRDefault="00E10DCE" w:rsidP="00A761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A426E">
              <w:rPr>
                <w:rFonts w:ascii="Times New Roman" w:hAnsi="Times New Roman"/>
                <w:b/>
                <w:sz w:val="24"/>
                <w:szCs w:val="24"/>
              </w:rPr>
              <w:t>Программное содержание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FA426E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426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FA426E" w:rsidRDefault="00E10DCE" w:rsidP="00A7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26E">
              <w:rPr>
                <w:rFonts w:ascii="Times New Roman" w:hAnsi="Times New Roman"/>
                <w:sz w:val="24"/>
                <w:szCs w:val="24"/>
              </w:rPr>
              <w:t>Соответствие цели и содержания деятельности требованиям программы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F7082A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FA426E" w:rsidRDefault="00E10DCE" w:rsidP="00A7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26E">
              <w:rPr>
                <w:rFonts w:ascii="Times New Roman" w:hAnsi="Times New Roman"/>
                <w:sz w:val="24"/>
                <w:szCs w:val="24"/>
              </w:rPr>
              <w:t>Соответствие программного содержания возрасту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F7082A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FA426E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426E">
              <w:rPr>
                <w:rFonts w:ascii="Times New Roman" w:hAnsi="Times New Roman"/>
                <w:sz w:val="24"/>
                <w:szCs w:val="24"/>
              </w:rPr>
              <w:t>Интегрирование содержания образовательных областей (направлений образовательной работы) и видов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05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FA426E" w:rsidRDefault="00E10DCE" w:rsidP="00A7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8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E5B8B7" w:themeFill="accent2" w:themeFillTint="66"/>
              </w:rPr>
              <w:t>Создание условий для проведения</w:t>
            </w:r>
            <w:r w:rsidRPr="00A4210A">
              <w:rPr>
                <w:rFonts w:ascii="Times New Roman" w:hAnsi="Times New Roman"/>
                <w:b/>
                <w:sz w:val="24"/>
                <w:szCs w:val="24"/>
              </w:rPr>
              <w:t xml:space="preserve"> образовательного процесса</w:t>
            </w:r>
            <w:r w:rsidRPr="00F7082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shd w:val="clear" w:color="auto" w:fill="E5B8B7" w:themeFill="accent2" w:themeFillTint="66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F7082A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0DCE" w:rsidRPr="00FA426E" w:rsidRDefault="00E10DCE" w:rsidP="00A7615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A426E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Наглядность:</w:t>
            </w: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FA426E" w:rsidRDefault="00E10DCE" w:rsidP="00A7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26E">
              <w:rPr>
                <w:rFonts w:ascii="Times New Roman" w:hAnsi="Times New Roman"/>
                <w:sz w:val="24"/>
                <w:szCs w:val="24"/>
              </w:rPr>
              <w:t>качество демонстрационного и наглядного материала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F7082A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FA426E" w:rsidRDefault="00E10DCE" w:rsidP="00A7615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FA426E" w:rsidRDefault="00E10DCE" w:rsidP="00A7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426E">
              <w:rPr>
                <w:rFonts w:ascii="Times New Roman" w:hAnsi="Times New Roman"/>
                <w:sz w:val="24"/>
                <w:szCs w:val="24"/>
              </w:rPr>
              <w:t>мотивировала интеллектуальный компонент или служила эмоциональным фоном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F7082A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Рациональность размещения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F7082A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 xml:space="preserve">Соблюдение санитарно-гигиенических условий, </w:t>
            </w:r>
            <w:r>
              <w:rPr>
                <w:rFonts w:ascii="Times New Roman" w:hAnsi="Times New Roman"/>
                <w:sz w:val="24"/>
                <w:szCs w:val="24"/>
              </w:rPr>
              <w:t>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0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AE1105" w:rsidRDefault="00E10DCE" w:rsidP="00A761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1105">
              <w:rPr>
                <w:rFonts w:ascii="Times New Roman" w:hAnsi="Times New Roman"/>
                <w:b/>
                <w:sz w:val="24"/>
                <w:szCs w:val="24"/>
              </w:rPr>
              <w:t xml:space="preserve">Методика проведения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образовательного процесса: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Организационный момент, создание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Обоснованность и правильность отбора методов, приемов и средств обучения, соответствие их содержанию и поставленным целям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Приемы развития высших психических функций (мышление, внимание, память). Использование заданий с опорой на несколько анализаторов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Использование инноваций и авторских методик в процессе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Использование разнообразных форм организации детей (работа в парах, малыми подгруппами, индивидуально, коллективно)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Партнерское сотрудничество: педагог-ребенок, ребенок-ребенок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Структура деятельности, взаимосвязь частей образовательной деятельности в соответствии с поставленными целями; преемственность этапов и последовательное нарастание сложности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D94818" w:rsidRDefault="00E10DCE" w:rsidP="00A7615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Речь педагога: грамотность, логичность, эмоциональность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28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умение доступно преподнести новый материал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D94818" w:rsidRDefault="00E10DCE" w:rsidP="00A7615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D94818" w:rsidRDefault="00E10DCE" w:rsidP="00A76156">
            <w:pPr>
              <w:widowControl w:val="0"/>
              <w:tabs>
                <w:tab w:val="left" w:pos="45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217B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педагога точно формулировать вопросы к детям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10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AE1105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E1105">
              <w:rPr>
                <w:rFonts w:ascii="Times New Roman" w:hAnsi="Times New Roman"/>
                <w:b/>
                <w:sz w:val="24"/>
                <w:szCs w:val="24"/>
              </w:rPr>
              <w:t>Умение педагога решать разнообразные коррекционно-развивающие задачи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Развитие компонентов речи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Осуществление дифференцированного подхода к детям с разными темпами психического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Методы и приемы активизации и побуждения воспитанников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Педагогическая оценка деятельности детей, качество этой оценки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Умение педагога своевременно изменять, корректировать свою деятельность в соответствии с изменяющейся ситуацией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57500F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00F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500F">
              <w:rPr>
                <w:rFonts w:ascii="Times New Roman" w:hAnsi="Times New Roman"/>
                <w:b/>
                <w:sz w:val="24"/>
                <w:szCs w:val="24"/>
              </w:rPr>
              <w:t xml:space="preserve">Обеспечение </w:t>
            </w:r>
            <w:proofErr w:type="spellStart"/>
            <w:r w:rsidRPr="0057500F">
              <w:rPr>
                <w:rFonts w:ascii="Times New Roman" w:hAnsi="Times New Roman"/>
                <w:b/>
                <w:sz w:val="24"/>
                <w:szCs w:val="24"/>
              </w:rPr>
              <w:t>здоровьесберегающих</w:t>
            </w:r>
            <w:proofErr w:type="spellEnd"/>
            <w:r w:rsidRPr="0057500F">
              <w:rPr>
                <w:rFonts w:ascii="Times New Roman" w:hAnsi="Times New Roman"/>
                <w:b/>
                <w:sz w:val="24"/>
                <w:szCs w:val="24"/>
              </w:rPr>
              <w:t xml:space="preserve"> условий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 xml:space="preserve">Соответствие продолжительности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деятельности</w:t>
            </w:r>
            <w:r w:rsidRPr="002217B3">
              <w:rPr>
                <w:rFonts w:ascii="Times New Roman" w:hAnsi="Times New Roman"/>
                <w:sz w:val="24"/>
                <w:szCs w:val="24"/>
              </w:rPr>
              <w:t xml:space="preserve"> возрастным требованиям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Стиль, темп общения, эмоциональность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Методы и приемы, способствующие сохранению и укреплению здоровья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57500F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00F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500F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педагогом поставленных задач 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57500F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00F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500F">
              <w:rPr>
                <w:rFonts w:ascii="Times New Roman" w:hAnsi="Times New Roman"/>
                <w:b/>
                <w:sz w:val="24"/>
                <w:szCs w:val="24"/>
              </w:rPr>
              <w:t>Работа по реализации воспитательных задач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57500F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500F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7500F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детей 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E10DCE" w:rsidRPr="0057500F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Непосредственность, непринужденность поведения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Наличие у детей интереса к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Работоспособность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Речевая активность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AE1105" w:rsidRDefault="00E10DCE" w:rsidP="00A761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1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2217B3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7B3">
              <w:rPr>
                <w:rFonts w:ascii="Times New Roman" w:hAnsi="Times New Roman"/>
                <w:sz w:val="24"/>
                <w:szCs w:val="24"/>
              </w:rPr>
              <w:t>Степень самостоятельности и активности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10DCE" w:rsidRPr="0092401B" w:rsidTr="00A76156">
        <w:trPr>
          <w:trHeight w:val="30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0DCE" w:rsidRPr="00AE1105" w:rsidRDefault="00E10DCE" w:rsidP="00A761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0DCE" w:rsidRPr="00A850DD" w:rsidRDefault="00E10DCE" w:rsidP="00A7615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50DD">
              <w:rPr>
                <w:rFonts w:ascii="Times New Roman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10DCE" w:rsidRPr="0092401B" w:rsidRDefault="00E10DCE" w:rsidP="00A76156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10DCE" w:rsidRPr="0092401B" w:rsidRDefault="00E10DCE" w:rsidP="00E10DCE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E10DCE" w:rsidRDefault="00E10DCE" w:rsidP="00E10D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0DCE" w:rsidRDefault="00E10DCE" w:rsidP="00E10D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0DCE" w:rsidRDefault="00E10DCE" w:rsidP="00E10D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10DCE" w:rsidRDefault="00E10DCE" w:rsidP="00E10D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10DCE" w:rsidRPr="0057500F" w:rsidRDefault="00E10DCE" w:rsidP="00E10DCE">
      <w:pPr>
        <w:rPr>
          <w:rFonts w:ascii="Times New Roman" w:hAnsi="Times New Roman"/>
          <w:sz w:val="28"/>
          <w:szCs w:val="28"/>
        </w:rPr>
      </w:pPr>
    </w:p>
    <w:p w:rsidR="00E10DCE" w:rsidRPr="0057500F" w:rsidRDefault="00E10DCE" w:rsidP="00E10DCE">
      <w:pPr>
        <w:rPr>
          <w:rFonts w:ascii="Times New Roman" w:hAnsi="Times New Roman"/>
          <w:sz w:val="28"/>
          <w:szCs w:val="28"/>
        </w:rPr>
      </w:pPr>
    </w:p>
    <w:p w:rsidR="00E10DCE" w:rsidRPr="0057500F" w:rsidRDefault="00E10DCE" w:rsidP="00E10DCE">
      <w:pPr>
        <w:rPr>
          <w:rFonts w:ascii="Times New Roman" w:hAnsi="Times New Roman"/>
          <w:sz w:val="28"/>
          <w:szCs w:val="28"/>
        </w:rPr>
      </w:pPr>
    </w:p>
    <w:p w:rsidR="00E10DCE" w:rsidRPr="0057500F" w:rsidRDefault="00E10DCE" w:rsidP="00E10DCE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</w:p>
    <w:tbl>
      <w:tblPr>
        <w:tblStyle w:val="11"/>
        <w:tblW w:w="14146" w:type="dxa"/>
        <w:jc w:val="center"/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E10DCE" w:rsidRPr="0092401B" w:rsidTr="00A76156">
        <w:trPr>
          <w:jc w:val="center"/>
        </w:trPr>
        <w:tc>
          <w:tcPr>
            <w:tcW w:w="3597" w:type="dxa"/>
            <w:shd w:val="clear" w:color="auto" w:fill="auto"/>
          </w:tcPr>
          <w:p w:rsidR="00E10DCE" w:rsidRPr="0092401B" w:rsidRDefault="00E10DCE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01B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E10DCE" w:rsidRPr="0092401B" w:rsidRDefault="00E10DCE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01B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:rsidR="00E10DCE" w:rsidRPr="0092401B" w:rsidRDefault="00E10DCE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01B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E10DCE" w:rsidRPr="0092401B" w:rsidRDefault="00E10DCE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01B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:rsidR="00E10DCE" w:rsidRPr="0092401B" w:rsidRDefault="00E10DCE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01B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:rsidR="00E10DCE" w:rsidRPr="0092401B" w:rsidRDefault="00E10DCE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01B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:rsidR="00E10DCE" w:rsidRPr="0092401B" w:rsidRDefault="00E10DCE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2401B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:rsidR="00E10DCE" w:rsidRPr="0057500F" w:rsidRDefault="00E10DCE" w:rsidP="00E10DCE">
      <w:pPr>
        <w:tabs>
          <w:tab w:val="left" w:pos="1605"/>
        </w:tabs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before="78"/>
        <w:ind w:right="769"/>
        <w:jc w:val="right"/>
        <w:rPr>
          <w:sz w:val="28"/>
        </w:rPr>
      </w:pPr>
    </w:p>
    <w:p w:rsidR="00E10DCE" w:rsidRDefault="00E10DCE" w:rsidP="00BF3885">
      <w:pPr>
        <w:spacing w:before="78"/>
        <w:ind w:right="769"/>
        <w:jc w:val="right"/>
        <w:rPr>
          <w:sz w:val="28"/>
        </w:rPr>
      </w:pPr>
    </w:p>
    <w:p w:rsidR="00E10DCE" w:rsidRDefault="00E10DCE" w:rsidP="00BF3885">
      <w:pPr>
        <w:spacing w:before="78"/>
        <w:ind w:right="769"/>
        <w:jc w:val="right"/>
        <w:rPr>
          <w:sz w:val="28"/>
        </w:rPr>
      </w:pPr>
    </w:p>
    <w:p w:rsidR="00E10DCE" w:rsidRDefault="00E10DCE" w:rsidP="00BF3885">
      <w:pPr>
        <w:spacing w:before="78"/>
        <w:ind w:right="769"/>
        <w:jc w:val="right"/>
        <w:rPr>
          <w:sz w:val="28"/>
        </w:rPr>
      </w:pPr>
    </w:p>
    <w:p w:rsidR="00E10DCE" w:rsidRDefault="00E10DCE" w:rsidP="00BF3885">
      <w:pPr>
        <w:spacing w:before="78"/>
        <w:ind w:right="769"/>
        <w:jc w:val="right"/>
        <w:rPr>
          <w:sz w:val="28"/>
        </w:rPr>
      </w:pPr>
    </w:p>
    <w:p w:rsidR="00E10DCE" w:rsidRDefault="00E10DCE" w:rsidP="00BF3885">
      <w:pPr>
        <w:spacing w:before="78"/>
        <w:ind w:right="769"/>
        <w:jc w:val="right"/>
        <w:rPr>
          <w:sz w:val="28"/>
        </w:rPr>
      </w:pPr>
    </w:p>
    <w:p w:rsidR="00E10DCE" w:rsidRDefault="00E10DCE" w:rsidP="00BF3885">
      <w:pPr>
        <w:spacing w:before="78"/>
        <w:ind w:right="769"/>
        <w:jc w:val="right"/>
        <w:rPr>
          <w:sz w:val="28"/>
        </w:rPr>
      </w:pPr>
    </w:p>
    <w:p w:rsidR="00E10DCE" w:rsidRDefault="00E10DCE" w:rsidP="00BF3885">
      <w:pPr>
        <w:spacing w:before="78"/>
        <w:ind w:right="769"/>
        <w:jc w:val="right"/>
        <w:rPr>
          <w:sz w:val="28"/>
        </w:rPr>
      </w:pPr>
    </w:p>
    <w:p w:rsidR="00E10DCE" w:rsidRDefault="00E10DCE" w:rsidP="00BF3885">
      <w:pPr>
        <w:spacing w:before="78"/>
        <w:ind w:right="769"/>
        <w:jc w:val="right"/>
        <w:rPr>
          <w:sz w:val="28"/>
        </w:rPr>
      </w:pPr>
    </w:p>
    <w:p w:rsidR="00E10DCE" w:rsidRDefault="00E10DCE" w:rsidP="00BF3885">
      <w:pPr>
        <w:spacing w:before="78"/>
        <w:ind w:right="769"/>
        <w:jc w:val="right"/>
        <w:rPr>
          <w:sz w:val="28"/>
        </w:rPr>
      </w:pPr>
    </w:p>
    <w:p w:rsidR="00E10DCE" w:rsidRDefault="00E10DCE" w:rsidP="00BF3885">
      <w:pPr>
        <w:spacing w:before="78"/>
        <w:ind w:right="769"/>
        <w:jc w:val="right"/>
        <w:rPr>
          <w:sz w:val="28"/>
        </w:rPr>
      </w:pPr>
    </w:p>
    <w:p w:rsidR="00BF3885" w:rsidRPr="00E10DCE" w:rsidRDefault="00BF3885" w:rsidP="00BF3885">
      <w:pPr>
        <w:spacing w:before="78"/>
        <w:ind w:right="769"/>
        <w:jc w:val="right"/>
        <w:rPr>
          <w:rFonts w:ascii="Times New Roman" w:hAnsi="Times New Roman"/>
          <w:sz w:val="28"/>
        </w:rPr>
      </w:pPr>
      <w:r w:rsidRPr="00E10DCE">
        <w:rPr>
          <w:rFonts w:ascii="Times New Roman" w:hAnsi="Times New Roman"/>
          <w:sz w:val="28"/>
        </w:rPr>
        <w:lastRenderedPageBreak/>
        <w:t>Приложение</w:t>
      </w:r>
      <w:r w:rsidRPr="00E10DCE">
        <w:rPr>
          <w:rFonts w:ascii="Times New Roman" w:hAnsi="Times New Roman"/>
          <w:spacing w:val="-1"/>
          <w:sz w:val="28"/>
        </w:rPr>
        <w:t xml:space="preserve"> </w:t>
      </w:r>
      <w:r w:rsidRPr="00E10DCE">
        <w:rPr>
          <w:rFonts w:ascii="Times New Roman" w:hAnsi="Times New Roman"/>
          <w:sz w:val="28"/>
        </w:rPr>
        <w:t>№</w:t>
      </w:r>
      <w:r w:rsidRPr="00E10DCE">
        <w:rPr>
          <w:rFonts w:ascii="Times New Roman" w:hAnsi="Times New Roman"/>
          <w:spacing w:val="-4"/>
          <w:sz w:val="28"/>
        </w:rPr>
        <w:t xml:space="preserve"> </w:t>
      </w:r>
      <w:r w:rsidRPr="00E10DCE">
        <w:rPr>
          <w:rFonts w:ascii="Times New Roman" w:hAnsi="Times New Roman"/>
          <w:sz w:val="28"/>
        </w:rPr>
        <w:t>3</w:t>
      </w:r>
    </w:p>
    <w:p w:rsidR="00BF3885" w:rsidRDefault="00BF3885" w:rsidP="00BF3885">
      <w:pPr>
        <w:pStyle w:val="a4"/>
        <w:rPr>
          <w:b/>
          <w:sz w:val="20"/>
        </w:rPr>
      </w:pPr>
    </w:p>
    <w:p w:rsidR="00BF3885" w:rsidRDefault="00BF3885" w:rsidP="00BF3885">
      <w:pPr>
        <w:pStyle w:val="a4"/>
        <w:rPr>
          <w:b/>
          <w:sz w:val="20"/>
        </w:rPr>
      </w:pPr>
    </w:p>
    <w:p w:rsidR="00BF3885" w:rsidRDefault="00BF3885" w:rsidP="00BF3885">
      <w:pPr>
        <w:pStyle w:val="1"/>
        <w:tabs>
          <w:tab w:val="left" w:pos="7851"/>
        </w:tabs>
        <w:spacing w:before="240"/>
        <w:ind w:right="18"/>
        <w:rPr>
          <w:b w:val="0"/>
          <w:sz w:val="24"/>
        </w:rPr>
      </w:pPr>
      <w:r>
        <w:t>Унифицированная</w:t>
      </w:r>
      <w:r>
        <w:rPr>
          <w:spacing w:val="-5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развити</w:t>
      </w:r>
      <w:r>
        <w:rPr>
          <w:b w:val="0"/>
        </w:rPr>
        <w:t>я</w:t>
      </w:r>
      <w:r>
        <w:rPr>
          <w:b w:val="0"/>
          <w:spacing w:val="-6"/>
        </w:rPr>
        <w:t xml:space="preserve"> </w:t>
      </w:r>
      <w:proofErr w:type="spellStart"/>
      <w:r>
        <w:t>детей</w:t>
      </w:r>
      <w:r w:rsidRPr="00BF3885">
        <w:t>_________</w:t>
      </w:r>
      <w:r w:rsidRPr="00E10DCE">
        <w:rPr>
          <w:sz w:val="28"/>
          <w:szCs w:val="28"/>
        </w:rPr>
        <w:t>группы</w:t>
      </w:r>
      <w:proofErr w:type="spellEnd"/>
    </w:p>
    <w:p w:rsidR="00BF3885" w:rsidRDefault="00BF3885" w:rsidP="00BF3885">
      <w:pPr>
        <w:pStyle w:val="2"/>
        <w:spacing w:before="247" w:line="274" w:lineRule="exact"/>
        <w:ind w:right="19"/>
      </w:pPr>
      <w:r>
        <w:t>Бланк</w:t>
      </w:r>
      <w:r>
        <w:rPr>
          <w:spacing w:val="-1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ТВОРЧЕСКАЯ</w:t>
      </w:r>
      <w:r>
        <w:rPr>
          <w:spacing w:val="-3"/>
        </w:rPr>
        <w:t xml:space="preserve"> </w:t>
      </w:r>
      <w:r>
        <w:t>ИНИЦИАТИВА</w:t>
      </w:r>
    </w:p>
    <w:p w:rsidR="00BF3885" w:rsidRDefault="00BF3885" w:rsidP="00BF3885">
      <w:pPr>
        <w:pStyle w:val="a4"/>
        <w:spacing w:line="274" w:lineRule="exact"/>
        <w:ind w:right="17"/>
        <w:jc w:val="center"/>
      </w:pPr>
      <w:r>
        <w:t>(наблюдение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сюжетной</w:t>
      </w:r>
      <w:r>
        <w:rPr>
          <w:spacing w:val="-1"/>
        </w:rPr>
        <w:t xml:space="preserve"> </w:t>
      </w:r>
      <w:r>
        <w:t>игрой)</w:t>
      </w:r>
    </w:p>
    <w:p w:rsidR="00BF3885" w:rsidRDefault="00BF3885" w:rsidP="00BF3885">
      <w:pPr>
        <w:pStyle w:val="a4"/>
        <w:rPr>
          <w:sz w:val="13"/>
        </w:rPr>
      </w:pPr>
    </w:p>
    <w:p w:rsidR="00BF3885" w:rsidRDefault="00BF3885" w:rsidP="00BF3885">
      <w:pPr>
        <w:pStyle w:val="a4"/>
        <w:tabs>
          <w:tab w:val="left" w:pos="4800"/>
        </w:tabs>
        <w:spacing w:before="90"/>
        <w:ind w:left="75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3885" w:rsidRDefault="00BF3885" w:rsidP="00BF3885">
      <w:pPr>
        <w:pStyle w:val="a4"/>
        <w:spacing w:before="4"/>
        <w:rPr>
          <w:sz w:val="21"/>
        </w:rPr>
      </w:pPr>
    </w:p>
    <w:tbl>
      <w:tblPr>
        <w:tblStyle w:val="TableNormal"/>
        <w:tblW w:w="0" w:type="auto"/>
        <w:tblInd w:w="9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812"/>
        <w:gridCol w:w="1277"/>
        <w:gridCol w:w="2834"/>
        <w:gridCol w:w="3261"/>
        <w:gridCol w:w="4252"/>
      </w:tblGrid>
      <w:tr w:rsidR="00BF3885" w:rsidTr="00A76156">
        <w:trPr>
          <w:trHeight w:val="275"/>
        </w:trPr>
        <w:tc>
          <w:tcPr>
            <w:tcW w:w="706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8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Фамилия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Возраст</w:t>
            </w:r>
            <w:proofErr w:type="spellEnd"/>
          </w:p>
        </w:tc>
        <w:tc>
          <w:tcPr>
            <w:tcW w:w="28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1-й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z w:val="24"/>
              </w:rPr>
              <w:t>\</w:t>
            </w:r>
            <w:proofErr w:type="spellStart"/>
            <w:r>
              <w:rPr>
                <w:b/>
                <w:sz w:val="24"/>
              </w:rPr>
              <w:t>низкий</w:t>
            </w:r>
            <w:proofErr w:type="spellEnd"/>
          </w:p>
        </w:tc>
        <w:tc>
          <w:tcPr>
            <w:tcW w:w="3261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2-й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z w:val="24"/>
              </w:rPr>
              <w:t>\</w:t>
            </w:r>
            <w:proofErr w:type="spellStart"/>
            <w:r>
              <w:rPr>
                <w:b/>
                <w:sz w:val="24"/>
              </w:rPr>
              <w:t>средний</w:t>
            </w:r>
            <w:proofErr w:type="spellEnd"/>
          </w:p>
        </w:tc>
        <w:tc>
          <w:tcPr>
            <w:tcW w:w="425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3-й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уровень</w:t>
            </w:r>
            <w:proofErr w:type="spellEnd"/>
            <w:r>
              <w:rPr>
                <w:b/>
                <w:sz w:val="24"/>
              </w:rPr>
              <w:t>\</w:t>
            </w:r>
            <w:proofErr w:type="spellStart"/>
            <w:r>
              <w:rPr>
                <w:b/>
                <w:sz w:val="24"/>
              </w:rPr>
              <w:t>высокий</w:t>
            </w:r>
            <w:proofErr w:type="spellEnd"/>
          </w:p>
        </w:tc>
      </w:tr>
      <w:tr w:rsidR="00BF3885" w:rsidTr="00A76156">
        <w:trPr>
          <w:trHeight w:val="275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ребенка</w:t>
            </w:r>
            <w:proofErr w:type="spellEnd"/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ребенка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рамках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наличной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Имеет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первоначальный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Комбинирует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разнообразные</w:t>
            </w:r>
            <w:proofErr w:type="spellEnd"/>
          </w:p>
        </w:tc>
      </w:tr>
      <w:tr w:rsidR="00BF3885" w:rsidTr="00A76156">
        <w:trPr>
          <w:trHeight w:val="273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полных</w:t>
            </w:r>
            <w:proofErr w:type="spellEnd"/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предметно-игровой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замысел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легко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меняющийся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Pr="006A1822" w:rsidRDefault="00BF3885" w:rsidP="00A76156">
            <w:pPr>
              <w:pStyle w:val="TableParagraph"/>
              <w:spacing w:line="254" w:lineRule="exact"/>
              <w:ind w:left="110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сюжетные</w:t>
            </w:r>
            <w:r w:rsidRPr="006A1822">
              <w:rPr>
                <w:spacing w:val="-4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эпизоды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</w:t>
            </w:r>
            <w:r w:rsidRPr="006A1822">
              <w:rPr>
                <w:spacing w:val="-2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новую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связную</w:t>
            </w:r>
          </w:p>
        </w:tc>
      </w:tr>
      <w:tr w:rsidR="00BF3885" w:rsidTr="00A76156">
        <w:trPr>
          <w:trHeight w:val="275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Pr="006A1822" w:rsidRDefault="00BF3885" w:rsidP="00A7615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Pr="006A1822" w:rsidRDefault="00BF3885" w:rsidP="00A7615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лет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обстановки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принимает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последовательность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использует</w:t>
            </w:r>
            <w:proofErr w:type="spellEnd"/>
          </w:p>
        </w:tc>
      </w:tr>
      <w:tr w:rsidR="00BF3885" w:rsidTr="00A76156">
        <w:trPr>
          <w:trHeight w:val="276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месяцев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развертывает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несколько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разнообразные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роли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развернутое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словесное</w:t>
            </w:r>
            <w:proofErr w:type="spellEnd"/>
          </w:p>
        </w:tc>
      </w:tr>
      <w:tr w:rsidR="00BF3885" w:rsidTr="00A76156">
        <w:trPr>
          <w:trHeight w:val="275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связных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смыслу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развертывании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отдельных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комментирование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события</w:t>
            </w:r>
            <w:proofErr w:type="spellEnd"/>
          </w:p>
        </w:tc>
      </w:tr>
      <w:tr w:rsidR="00BF3885" w:rsidTr="00A76156">
        <w:trPr>
          <w:trHeight w:val="276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роль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сюжетных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эпизодов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Pr="006A1822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и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пространство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(что,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где</w:t>
            </w:r>
            <w:r w:rsidRPr="006A1822">
              <w:rPr>
                <w:spacing w:val="-2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происходит с</w:t>
            </w:r>
          </w:p>
        </w:tc>
      </w:tr>
      <w:tr w:rsidR="00BF3885" w:rsidTr="00A76156">
        <w:trPr>
          <w:trHeight w:val="276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Pr="006A1822" w:rsidRDefault="00BF3885" w:rsidP="00A7615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Pr="006A1822" w:rsidRDefault="00BF3885" w:rsidP="00A7615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Pr="006A1822" w:rsidRDefault="00BF3885" w:rsidP="00A76156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действии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вариативно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подкрепляет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условные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персонажами</w:t>
            </w:r>
            <w:proofErr w:type="spellEnd"/>
            <w:r>
              <w:rPr>
                <w:sz w:val="24"/>
              </w:rPr>
              <w:t>);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частично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воплощает</w:t>
            </w:r>
            <w:proofErr w:type="spellEnd"/>
          </w:p>
        </w:tc>
      </w:tr>
      <w:tr w:rsidR="00BF3885" w:rsidTr="00A76156">
        <w:trPr>
          <w:trHeight w:val="276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использует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предметы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действия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ролевой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речью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игровой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замысел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продукте</w:t>
            </w:r>
            <w:proofErr w:type="spellEnd"/>
          </w:p>
        </w:tc>
      </w:tr>
      <w:tr w:rsidR="00BF3885" w:rsidTr="00A76156">
        <w:trPr>
          <w:trHeight w:val="276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заместители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условном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вариативные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диалоги</w:t>
            </w:r>
            <w:proofErr w:type="spellEnd"/>
            <w:r>
              <w:rPr>
                <w:sz w:val="24"/>
              </w:rPr>
              <w:t xml:space="preserve"> с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словесном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история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предметом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</w:tr>
      <w:tr w:rsidR="00BF3885" w:rsidTr="00A76156">
        <w:trPr>
          <w:trHeight w:val="275"/>
        </w:trPr>
        <w:tc>
          <w:tcPr>
            <w:tcW w:w="7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игровом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значении</w:t>
            </w:r>
            <w:proofErr w:type="spellEnd"/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игрушками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макет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сюжетный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рисунок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F3885" w:rsidTr="00A76156">
        <w:trPr>
          <w:trHeight w:val="276"/>
        </w:trPr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сверстниками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5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</w:tbl>
    <w:p w:rsidR="00BF3885" w:rsidRDefault="00BF3885" w:rsidP="00BF3885">
      <w:pPr>
        <w:pStyle w:val="a4"/>
        <w:spacing w:before="6"/>
        <w:rPr>
          <w:sz w:val="23"/>
        </w:rPr>
      </w:pPr>
    </w:p>
    <w:p w:rsidR="00BF3885" w:rsidRDefault="00BF3885" w:rsidP="00BF3885">
      <w:pPr>
        <w:pStyle w:val="a4"/>
        <w:ind w:left="752"/>
      </w:pPr>
      <w:r>
        <w:t>«обычно»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типичным,</w:t>
      </w:r>
      <w:r>
        <w:rPr>
          <w:spacing w:val="-2"/>
        </w:rPr>
        <w:t xml:space="preserve"> </w:t>
      </w:r>
      <w:r>
        <w:t>характерным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чаще</w:t>
      </w:r>
      <w:r>
        <w:rPr>
          <w:spacing w:val="-4"/>
        </w:rPr>
        <w:t xml:space="preserve"> </w:t>
      </w:r>
      <w:r>
        <w:t>всего,</w:t>
      </w:r>
    </w:p>
    <w:p w:rsidR="00BF3885" w:rsidRDefault="00BF3885" w:rsidP="00BF3885">
      <w:pPr>
        <w:pStyle w:val="a4"/>
        <w:ind w:left="752"/>
      </w:pPr>
      <w:r>
        <w:t>«изредка»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характерен</w:t>
      </w:r>
      <w:r>
        <w:rPr>
          <w:spacing w:val="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времени,</w:t>
      </w:r>
    </w:p>
    <w:p w:rsidR="00BF3885" w:rsidRDefault="00BF3885" w:rsidP="00BF3885">
      <w:pPr>
        <w:pStyle w:val="a4"/>
        <w:ind w:left="752"/>
      </w:pPr>
      <w:r>
        <w:t>«никогда»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совсем.</w:t>
      </w:r>
    </w:p>
    <w:p w:rsidR="00BF3885" w:rsidRDefault="00BF3885" w:rsidP="00BF3885">
      <w:pPr>
        <w:sectPr w:rsidR="00BF3885">
          <w:pgSz w:w="16840" w:h="11910" w:orient="landscape"/>
          <w:pgMar w:top="760" w:right="360" w:bottom="280" w:left="380" w:header="720" w:footer="720" w:gutter="0"/>
          <w:cols w:space="720"/>
        </w:sectPr>
      </w:pPr>
    </w:p>
    <w:p w:rsidR="00BF3885" w:rsidRDefault="00BF3885" w:rsidP="00BF3885">
      <w:pPr>
        <w:pStyle w:val="a4"/>
        <w:spacing w:before="4"/>
        <w:rPr>
          <w:sz w:val="9"/>
        </w:rPr>
      </w:pPr>
    </w:p>
    <w:p w:rsidR="00BF3885" w:rsidRDefault="00BF3885" w:rsidP="00BF3885">
      <w:pPr>
        <w:pStyle w:val="1"/>
        <w:tabs>
          <w:tab w:val="left" w:pos="7875"/>
        </w:tabs>
        <w:ind w:right="17"/>
        <w:rPr>
          <w:b w:val="0"/>
        </w:rPr>
      </w:pPr>
      <w:r>
        <w:t>Унифицированная</w:t>
      </w:r>
      <w:r>
        <w:rPr>
          <w:spacing w:val="-6"/>
        </w:rPr>
        <w:t xml:space="preserve"> </w:t>
      </w:r>
      <w:r>
        <w:t>карта</w:t>
      </w:r>
      <w:r>
        <w:rPr>
          <w:spacing w:val="-6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детей</w:t>
      </w:r>
      <w:r>
        <w:rPr>
          <w:u w:val="single"/>
        </w:rPr>
        <w:tab/>
      </w:r>
      <w:r>
        <w:rPr>
          <w:b w:val="0"/>
        </w:rPr>
        <w:t>группы</w:t>
      </w:r>
    </w:p>
    <w:p w:rsidR="00BF3885" w:rsidRDefault="00BF3885" w:rsidP="00BF3885">
      <w:pPr>
        <w:pStyle w:val="2"/>
        <w:spacing w:before="247" w:line="274" w:lineRule="exact"/>
        <w:ind w:right="24"/>
      </w:pPr>
      <w:r>
        <w:t>Бланк</w:t>
      </w:r>
      <w:r>
        <w:rPr>
          <w:spacing w:val="-2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ИНИЦИАТИВА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ЦЕЛЕПОЛАГАНИЕ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ВОЛЕВОЕ</w:t>
      </w:r>
      <w:r>
        <w:rPr>
          <w:spacing w:val="-5"/>
        </w:rPr>
        <w:t xml:space="preserve"> </w:t>
      </w:r>
      <w:r>
        <w:t>УСИЛИЕ</w:t>
      </w:r>
    </w:p>
    <w:p w:rsidR="00BF3885" w:rsidRDefault="00BF3885" w:rsidP="00BF3885">
      <w:pPr>
        <w:pStyle w:val="a4"/>
        <w:spacing w:line="274" w:lineRule="exact"/>
        <w:ind w:right="20"/>
        <w:jc w:val="center"/>
      </w:pPr>
      <w:r>
        <w:t>(наблюдение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продуктивной</w:t>
      </w:r>
      <w:r>
        <w:rPr>
          <w:spacing w:val="-3"/>
        </w:rPr>
        <w:t xml:space="preserve"> </w:t>
      </w:r>
      <w:r>
        <w:t>деятельностью)</w:t>
      </w:r>
    </w:p>
    <w:p w:rsidR="00BF3885" w:rsidRDefault="00BF3885" w:rsidP="00BF3885">
      <w:pPr>
        <w:pStyle w:val="a4"/>
        <w:rPr>
          <w:sz w:val="13"/>
        </w:rPr>
      </w:pPr>
    </w:p>
    <w:p w:rsidR="00BF3885" w:rsidRDefault="00BF3885" w:rsidP="00BF3885">
      <w:pPr>
        <w:pStyle w:val="a4"/>
        <w:tabs>
          <w:tab w:val="left" w:pos="4440"/>
        </w:tabs>
        <w:spacing w:before="90"/>
        <w:ind w:left="75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3885" w:rsidRDefault="00BF3885" w:rsidP="00BF3885">
      <w:pPr>
        <w:pStyle w:val="a4"/>
        <w:spacing w:before="4"/>
        <w:rPr>
          <w:sz w:val="21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812"/>
        <w:gridCol w:w="1277"/>
        <w:gridCol w:w="3449"/>
        <w:gridCol w:w="3449"/>
        <w:gridCol w:w="3451"/>
      </w:tblGrid>
      <w:tr w:rsidR="00BF3885" w:rsidTr="00A76156">
        <w:trPr>
          <w:trHeight w:val="2208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ind w:left="110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ind w:left="107" w:righ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Фамилия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ребенка</w:t>
            </w:r>
            <w:proofErr w:type="spellEnd"/>
          </w:p>
        </w:tc>
        <w:tc>
          <w:tcPr>
            <w:tcW w:w="1277" w:type="dxa"/>
          </w:tcPr>
          <w:p w:rsidR="00BF3885" w:rsidRPr="006A1822" w:rsidRDefault="00BF3885" w:rsidP="00A76156">
            <w:pPr>
              <w:pStyle w:val="TableParagraph"/>
              <w:ind w:left="110" w:right="241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Возраст</w:t>
            </w:r>
            <w:r w:rsidRPr="006A182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b/>
                <w:sz w:val="24"/>
                <w:lang w:val="ru-RU"/>
              </w:rPr>
              <w:t>ребенка</w:t>
            </w:r>
            <w:r w:rsidRPr="006A182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(полных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лет,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pacing w:val="-1"/>
                <w:sz w:val="24"/>
                <w:lang w:val="ru-RU"/>
              </w:rPr>
              <w:t>месяцев)</w:t>
            </w:r>
          </w:p>
        </w:tc>
        <w:tc>
          <w:tcPr>
            <w:tcW w:w="3449" w:type="dxa"/>
          </w:tcPr>
          <w:p w:rsidR="00BF3885" w:rsidRPr="006A1822" w:rsidRDefault="00BF3885" w:rsidP="00A76156">
            <w:pPr>
              <w:pStyle w:val="TableParagraph"/>
              <w:spacing w:before="1" w:line="237" w:lineRule="auto"/>
              <w:ind w:left="108" w:right="1054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1-й уровень\низкий</w:t>
            </w:r>
            <w:r w:rsidRPr="006A1822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Поглощен</w:t>
            </w:r>
            <w:r w:rsidRPr="006A1822">
              <w:rPr>
                <w:spacing w:val="-10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процессом;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конкретная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цель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не</w:t>
            </w:r>
          </w:p>
          <w:p w:rsidR="00BF3885" w:rsidRPr="006A1822" w:rsidRDefault="00BF3885" w:rsidP="00A76156">
            <w:pPr>
              <w:pStyle w:val="TableParagraph"/>
              <w:spacing w:before="2"/>
              <w:ind w:left="108" w:right="280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фиксируется; бросает работу,</w:t>
            </w:r>
            <w:r w:rsidRPr="006A1822">
              <w:rPr>
                <w:spacing w:val="-58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как только появляются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отвлекающие моменты, и не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возвращается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к ней</w:t>
            </w:r>
          </w:p>
        </w:tc>
        <w:tc>
          <w:tcPr>
            <w:tcW w:w="3449" w:type="dxa"/>
          </w:tcPr>
          <w:p w:rsidR="00BF3885" w:rsidRPr="006A1822" w:rsidRDefault="00BF3885" w:rsidP="00A76156">
            <w:pPr>
              <w:pStyle w:val="TableParagraph"/>
              <w:ind w:left="110" w:right="100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2-й уровень\средний</w:t>
            </w:r>
            <w:r w:rsidRPr="006A1822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1822">
              <w:rPr>
                <w:sz w:val="24"/>
                <w:lang w:val="ru-RU"/>
              </w:rPr>
              <w:t>Формулирует</w:t>
            </w:r>
            <w:proofErr w:type="gramEnd"/>
            <w:r w:rsidRPr="006A1822">
              <w:rPr>
                <w:sz w:val="24"/>
                <w:lang w:val="ru-RU"/>
              </w:rPr>
              <w:t xml:space="preserve"> конкретную цель</w:t>
            </w:r>
            <w:r w:rsidRPr="006A1822">
              <w:rPr>
                <w:spacing w:val="-58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(«Нарисую</w:t>
            </w:r>
            <w:r w:rsidRPr="006A1822">
              <w:rPr>
                <w:spacing w:val="16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домик»);</w:t>
            </w:r>
            <w:r w:rsidRPr="006A1822">
              <w:rPr>
                <w:spacing w:val="1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процессе работы может менять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цель, но фиксирует конечный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результат («Получилась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машина»)</w:t>
            </w:r>
          </w:p>
        </w:tc>
        <w:tc>
          <w:tcPr>
            <w:tcW w:w="3451" w:type="dxa"/>
          </w:tcPr>
          <w:p w:rsidR="00BF3885" w:rsidRPr="006A1822" w:rsidRDefault="00BF3885" w:rsidP="00A76156">
            <w:pPr>
              <w:pStyle w:val="TableParagraph"/>
              <w:spacing w:before="1" w:line="237" w:lineRule="auto"/>
              <w:ind w:left="111" w:right="241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3-й уровень\высокий</w:t>
            </w:r>
            <w:r w:rsidRPr="006A1822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1822">
              <w:rPr>
                <w:sz w:val="24"/>
                <w:lang w:val="ru-RU"/>
              </w:rPr>
              <w:t>Обозначает</w:t>
            </w:r>
            <w:proofErr w:type="gramEnd"/>
            <w:r w:rsidRPr="006A1822">
              <w:rPr>
                <w:sz w:val="24"/>
                <w:lang w:val="ru-RU"/>
              </w:rPr>
              <w:t xml:space="preserve"> конкретную цель,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удерживает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ее во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время</w:t>
            </w:r>
          </w:p>
          <w:p w:rsidR="00BF3885" w:rsidRPr="006A1822" w:rsidRDefault="00BF3885" w:rsidP="00A76156">
            <w:pPr>
              <w:pStyle w:val="TableParagraph"/>
              <w:spacing w:line="270" w:lineRule="atLeast"/>
              <w:ind w:left="111" w:right="291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работы; фиксирует конечный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результат;</w:t>
            </w:r>
            <w:r w:rsidRPr="006A1822">
              <w:rPr>
                <w:spacing w:val="-8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стремится</w:t>
            </w:r>
            <w:r w:rsidRPr="006A1822">
              <w:rPr>
                <w:spacing w:val="-8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достичь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хорошего качества;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возвращается к прерванной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работе, доводит ее</w:t>
            </w:r>
            <w:r w:rsidRPr="006A1822">
              <w:rPr>
                <w:spacing w:val="-2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до конца</w:t>
            </w:r>
          </w:p>
        </w:tc>
      </w:tr>
      <w:tr w:rsidR="00BF3885" w:rsidTr="00A76156">
        <w:trPr>
          <w:trHeight w:val="275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7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5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6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5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</w:tbl>
    <w:p w:rsidR="00BF3885" w:rsidRDefault="00BF3885" w:rsidP="00BF3885">
      <w:pPr>
        <w:pStyle w:val="a4"/>
        <w:spacing w:before="5"/>
        <w:rPr>
          <w:sz w:val="23"/>
        </w:rPr>
      </w:pPr>
    </w:p>
    <w:p w:rsidR="00BF3885" w:rsidRDefault="00BF3885" w:rsidP="00BF3885">
      <w:pPr>
        <w:pStyle w:val="a4"/>
        <w:spacing w:before="1"/>
        <w:ind w:left="752"/>
      </w:pPr>
      <w:r>
        <w:t>«обычно»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типичным,</w:t>
      </w:r>
      <w:r>
        <w:rPr>
          <w:spacing w:val="-2"/>
        </w:rPr>
        <w:t xml:space="preserve"> </w:t>
      </w:r>
      <w:r>
        <w:t>характерным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чаще</w:t>
      </w:r>
      <w:r>
        <w:rPr>
          <w:spacing w:val="-4"/>
        </w:rPr>
        <w:t xml:space="preserve"> </w:t>
      </w:r>
      <w:r>
        <w:t>всего,</w:t>
      </w:r>
    </w:p>
    <w:p w:rsidR="00BF3885" w:rsidRDefault="00BF3885" w:rsidP="00BF3885">
      <w:pPr>
        <w:pStyle w:val="a4"/>
        <w:ind w:left="752"/>
      </w:pPr>
      <w:r>
        <w:t>«изредка»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характерен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времени,</w:t>
      </w:r>
    </w:p>
    <w:p w:rsidR="00BF3885" w:rsidRDefault="00BF3885" w:rsidP="00BF3885">
      <w:pPr>
        <w:pStyle w:val="a4"/>
        <w:ind w:left="752"/>
      </w:pPr>
      <w:r>
        <w:t>«никогда»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уровень-качество</w:t>
      </w:r>
      <w:r>
        <w:rPr>
          <w:spacing w:val="-3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совсем.</w:t>
      </w:r>
    </w:p>
    <w:p w:rsidR="00BF3885" w:rsidRDefault="00BF3885" w:rsidP="00BF3885">
      <w:pPr>
        <w:sectPr w:rsidR="00BF3885">
          <w:pgSz w:w="16840" w:h="11910" w:orient="landscape"/>
          <w:pgMar w:top="1100" w:right="360" w:bottom="280" w:left="380" w:header="720" w:footer="720" w:gutter="0"/>
          <w:cols w:space="720"/>
        </w:sectPr>
      </w:pPr>
    </w:p>
    <w:p w:rsidR="00BF3885" w:rsidRDefault="00BF3885" w:rsidP="00BF3885">
      <w:pPr>
        <w:pStyle w:val="a4"/>
        <w:spacing w:before="6"/>
        <w:rPr>
          <w:sz w:val="9"/>
        </w:rPr>
      </w:pPr>
    </w:p>
    <w:p w:rsidR="00BF3885" w:rsidRDefault="00BF3885" w:rsidP="00BF3885">
      <w:pPr>
        <w:pStyle w:val="1"/>
        <w:tabs>
          <w:tab w:val="left" w:pos="8483"/>
        </w:tabs>
        <w:rPr>
          <w:b w:val="0"/>
        </w:rPr>
      </w:pPr>
      <w:r>
        <w:t>Унифицированная</w:t>
      </w:r>
      <w:r>
        <w:rPr>
          <w:spacing w:val="-5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развити</w:t>
      </w:r>
      <w:r>
        <w:rPr>
          <w:b w:val="0"/>
        </w:rPr>
        <w:t>я</w:t>
      </w:r>
      <w:r>
        <w:rPr>
          <w:b w:val="0"/>
          <w:spacing w:val="-6"/>
        </w:rPr>
        <w:t xml:space="preserve"> </w:t>
      </w:r>
      <w:r>
        <w:t>детей</w:t>
      </w:r>
      <w:r>
        <w:rPr>
          <w:u w:val="thick"/>
        </w:rPr>
        <w:tab/>
      </w:r>
      <w:r>
        <w:rPr>
          <w:b w:val="0"/>
        </w:rPr>
        <w:t>группы</w:t>
      </w:r>
    </w:p>
    <w:p w:rsidR="00BF3885" w:rsidRDefault="00BF3885" w:rsidP="00BF3885">
      <w:pPr>
        <w:pStyle w:val="a4"/>
        <w:spacing w:before="10"/>
        <w:rPr>
          <w:sz w:val="14"/>
        </w:rPr>
      </w:pPr>
    </w:p>
    <w:p w:rsidR="00BF3885" w:rsidRDefault="00BF3885" w:rsidP="00BF3885">
      <w:pPr>
        <w:rPr>
          <w:sz w:val="14"/>
        </w:rPr>
        <w:sectPr w:rsidR="00BF3885">
          <w:pgSz w:w="16840" w:h="11910" w:orient="landscape"/>
          <w:pgMar w:top="1100" w:right="360" w:bottom="280" w:left="380" w:header="720" w:footer="720" w:gutter="0"/>
          <w:cols w:space="720"/>
        </w:sectPr>
      </w:pPr>
    </w:p>
    <w:p w:rsidR="00BF3885" w:rsidRDefault="00BF3885" w:rsidP="00BF3885">
      <w:pPr>
        <w:pStyle w:val="a4"/>
        <w:rPr>
          <w:sz w:val="26"/>
        </w:rPr>
      </w:pPr>
    </w:p>
    <w:p w:rsidR="00BF3885" w:rsidRDefault="00BF3885" w:rsidP="00BF3885">
      <w:pPr>
        <w:pStyle w:val="a4"/>
        <w:rPr>
          <w:sz w:val="26"/>
        </w:rPr>
      </w:pPr>
    </w:p>
    <w:p w:rsidR="00BF3885" w:rsidRDefault="00BF3885" w:rsidP="00BF3885">
      <w:pPr>
        <w:pStyle w:val="a4"/>
        <w:spacing w:before="10"/>
        <w:rPr>
          <w:sz w:val="27"/>
        </w:rPr>
      </w:pPr>
    </w:p>
    <w:p w:rsidR="00BF3885" w:rsidRDefault="00BF3885" w:rsidP="00BF3885">
      <w:pPr>
        <w:pStyle w:val="a4"/>
        <w:tabs>
          <w:tab w:val="left" w:pos="4440"/>
        </w:tabs>
        <w:ind w:left="75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3885" w:rsidRDefault="00BF3885" w:rsidP="00BF3885">
      <w:pPr>
        <w:pStyle w:val="2"/>
        <w:ind w:left="752" w:right="5252"/>
      </w:pPr>
      <w:r>
        <w:rPr>
          <w:b w:val="0"/>
        </w:rPr>
        <w:br w:type="column"/>
      </w:r>
      <w:r>
        <w:lastRenderedPageBreak/>
        <w:t>Бланк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КОММУНИКАТИВНАЯ</w:t>
      </w:r>
      <w:r>
        <w:rPr>
          <w:spacing w:val="-4"/>
        </w:rPr>
        <w:t xml:space="preserve"> </w:t>
      </w:r>
      <w:r>
        <w:t>ИНИЦИАТИВА</w:t>
      </w:r>
    </w:p>
    <w:p w:rsidR="00BF3885" w:rsidRDefault="00BF3885" w:rsidP="00BF3885">
      <w:pPr>
        <w:pStyle w:val="a4"/>
        <w:spacing w:before="39"/>
        <w:ind w:right="4497"/>
        <w:jc w:val="center"/>
      </w:pPr>
      <w:r>
        <w:t>(наблюдение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совместной</w:t>
      </w:r>
      <w:r>
        <w:rPr>
          <w:spacing w:val="-3"/>
        </w:rPr>
        <w:t xml:space="preserve"> </w:t>
      </w:r>
      <w:r>
        <w:t>деятельностью-игровой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продуктивной)</w:t>
      </w:r>
    </w:p>
    <w:p w:rsidR="00BF3885" w:rsidRDefault="00BF3885" w:rsidP="00BF3885">
      <w:pPr>
        <w:jc w:val="center"/>
        <w:sectPr w:rsidR="00BF3885">
          <w:type w:val="continuous"/>
          <w:pgSz w:w="16840" w:h="11910" w:orient="landscape"/>
          <w:pgMar w:top="780" w:right="360" w:bottom="280" w:left="380" w:header="720" w:footer="720" w:gutter="0"/>
          <w:cols w:num="2" w:space="720" w:equalWidth="0">
            <w:col w:w="4441" w:space="40"/>
            <w:col w:w="11619"/>
          </w:cols>
        </w:sectPr>
      </w:pPr>
    </w:p>
    <w:p w:rsidR="00BF3885" w:rsidRDefault="00BF3885" w:rsidP="00BF3885">
      <w:pPr>
        <w:pStyle w:val="a4"/>
        <w:rPr>
          <w:sz w:val="20"/>
        </w:rPr>
      </w:pPr>
    </w:p>
    <w:p w:rsidR="00BF3885" w:rsidRDefault="00BF3885" w:rsidP="00BF3885">
      <w:pPr>
        <w:pStyle w:val="a4"/>
        <w:spacing w:before="5"/>
        <w:rPr>
          <w:sz w:val="13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812"/>
        <w:gridCol w:w="1277"/>
        <w:gridCol w:w="3449"/>
        <w:gridCol w:w="3449"/>
        <w:gridCol w:w="3451"/>
      </w:tblGrid>
      <w:tr w:rsidR="00BF3885" w:rsidTr="00A76156">
        <w:trPr>
          <w:trHeight w:val="3312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ind w:left="110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ind w:left="107" w:righ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Фамилия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ребенка</w:t>
            </w:r>
            <w:proofErr w:type="spellEnd"/>
          </w:p>
        </w:tc>
        <w:tc>
          <w:tcPr>
            <w:tcW w:w="1277" w:type="dxa"/>
          </w:tcPr>
          <w:p w:rsidR="00BF3885" w:rsidRPr="006A1822" w:rsidRDefault="00BF3885" w:rsidP="00A76156">
            <w:pPr>
              <w:pStyle w:val="TableParagraph"/>
              <w:ind w:left="110" w:right="241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Возраст</w:t>
            </w:r>
            <w:r w:rsidRPr="006A182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b/>
                <w:sz w:val="24"/>
                <w:lang w:val="ru-RU"/>
              </w:rPr>
              <w:t>ребенка</w:t>
            </w:r>
            <w:r w:rsidRPr="006A182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(полных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лет,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pacing w:val="-1"/>
                <w:sz w:val="24"/>
                <w:lang w:val="ru-RU"/>
              </w:rPr>
              <w:t>месяцев)</w:t>
            </w:r>
          </w:p>
        </w:tc>
        <w:tc>
          <w:tcPr>
            <w:tcW w:w="3449" w:type="dxa"/>
          </w:tcPr>
          <w:p w:rsidR="00BF3885" w:rsidRPr="006A1822" w:rsidRDefault="00BF3885" w:rsidP="00A76156">
            <w:pPr>
              <w:pStyle w:val="TableParagraph"/>
              <w:ind w:left="108" w:right="118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1-й</w:t>
            </w:r>
            <w:r w:rsidRPr="006A1822">
              <w:rPr>
                <w:b/>
                <w:spacing w:val="60"/>
                <w:sz w:val="24"/>
                <w:lang w:val="ru-RU"/>
              </w:rPr>
              <w:t xml:space="preserve"> </w:t>
            </w:r>
            <w:r w:rsidRPr="006A1822">
              <w:rPr>
                <w:b/>
                <w:sz w:val="24"/>
                <w:lang w:val="ru-RU"/>
              </w:rPr>
              <w:t>уровень\низкий</w:t>
            </w:r>
            <w:r w:rsidRPr="006A1822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1822">
              <w:rPr>
                <w:sz w:val="24"/>
                <w:lang w:val="ru-RU"/>
              </w:rPr>
              <w:t>Обращает</w:t>
            </w:r>
            <w:proofErr w:type="gramEnd"/>
            <w:r w:rsidRPr="006A1822">
              <w:rPr>
                <w:sz w:val="24"/>
                <w:lang w:val="ru-RU"/>
              </w:rPr>
              <w:t xml:space="preserve"> внимание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сверстника на интересующие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самого ребенка действия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(«Смотри…»), комментирует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их</w:t>
            </w:r>
            <w:r w:rsidRPr="006A1822">
              <w:rPr>
                <w:spacing w:val="-3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</w:t>
            </w:r>
            <w:r w:rsidRPr="006A1822">
              <w:rPr>
                <w:spacing w:val="-4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речи,</w:t>
            </w:r>
            <w:r w:rsidRPr="006A1822">
              <w:rPr>
                <w:spacing w:val="-3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но</w:t>
            </w:r>
            <w:r w:rsidRPr="006A1822">
              <w:rPr>
                <w:spacing w:val="-2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не</w:t>
            </w:r>
            <w:r w:rsidRPr="006A1822">
              <w:rPr>
                <w:spacing w:val="-4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старается</w:t>
            </w:r>
            <w:r w:rsidRPr="006A1822">
              <w:rPr>
                <w:spacing w:val="-3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быть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понятым; довольствуется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обществом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любого</w:t>
            </w:r>
          </w:p>
        </w:tc>
        <w:tc>
          <w:tcPr>
            <w:tcW w:w="3449" w:type="dxa"/>
          </w:tcPr>
          <w:p w:rsidR="00BF3885" w:rsidRPr="006A1822" w:rsidRDefault="00BF3885" w:rsidP="00A76156">
            <w:pPr>
              <w:pStyle w:val="TableParagraph"/>
              <w:ind w:left="110" w:right="546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2-й уровень\средний</w:t>
            </w:r>
            <w:r w:rsidRPr="006A1822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1822">
              <w:rPr>
                <w:sz w:val="24"/>
                <w:lang w:val="ru-RU"/>
              </w:rPr>
              <w:t>Инициирует</w:t>
            </w:r>
            <w:proofErr w:type="gramEnd"/>
            <w:r w:rsidRPr="006A1822">
              <w:rPr>
                <w:sz w:val="24"/>
                <w:lang w:val="ru-RU"/>
              </w:rPr>
              <w:t xml:space="preserve"> парное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взаимодействие со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сверстником через краткое</w:t>
            </w:r>
            <w:r w:rsidRPr="006A1822">
              <w:rPr>
                <w:spacing w:val="-58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речевое предложение-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побуждение («Давай…»);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поддерживает диалог в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конкретной деятельности;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начинает проявлять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избирательность в выборе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партнёра</w:t>
            </w:r>
          </w:p>
        </w:tc>
        <w:tc>
          <w:tcPr>
            <w:tcW w:w="3451" w:type="dxa"/>
          </w:tcPr>
          <w:p w:rsidR="00BF3885" w:rsidRPr="006A1822" w:rsidRDefault="00BF3885" w:rsidP="00A76156">
            <w:pPr>
              <w:pStyle w:val="TableParagraph"/>
              <w:spacing w:before="1" w:line="237" w:lineRule="auto"/>
              <w:ind w:left="111" w:right="1011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3-й уровень\высокий</w:t>
            </w:r>
            <w:r w:rsidRPr="006A1822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822">
              <w:rPr>
                <w:sz w:val="24"/>
                <w:lang w:val="ru-RU"/>
              </w:rPr>
              <w:t>В</w:t>
            </w:r>
            <w:proofErr w:type="gramEnd"/>
            <w:r w:rsidRPr="006A1822">
              <w:rPr>
                <w:sz w:val="24"/>
                <w:lang w:val="ru-RU"/>
              </w:rPr>
              <w:t xml:space="preserve"> развернутой форме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предлагает</w:t>
            </w:r>
            <w:r w:rsidRPr="006A1822">
              <w:rPr>
                <w:spacing w:val="-3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партнерам</w:t>
            </w:r>
          </w:p>
          <w:p w:rsidR="00BF3885" w:rsidRPr="006A1822" w:rsidRDefault="00BF3885" w:rsidP="00A76156">
            <w:pPr>
              <w:pStyle w:val="TableParagraph"/>
              <w:spacing w:before="2"/>
              <w:ind w:left="111" w:right="717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исходные замысли, цели;</w:t>
            </w:r>
            <w:r w:rsidRPr="006A1822">
              <w:rPr>
                <w:spacing w:val="-58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договаривается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о</w:t>
            </w:r>
          </w:p>
          <w:p w:rsidR="00BF3885" w:rsidRPr="006A1822" w:rsidRDefault="00BF3885" w:rsidP="00A76156">
            <w:pPr>
              <w:pStyle w:val="TableParagraph"/>
              <w:ind w:left="111" w:right="428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распределении действий, не</w:t>
            </w:r>
            <w:r w:rsidRPr="006A1822">
              <w:rPr>
                <w:spacing w:val="-58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ущемляя интересы других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участников;</w:t>
            </w:r>
            <w:r w:rsidRPr="006A1822">
              <w:rPr>
                <w:spacing w:val="-2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избирателен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</w:t>
            </w:r>
          </w:p>
          <w:p w:rsidR="00BF3885" w:rsidRPr="006A1822" w:rsidRDefault="00BF3885" w:rsidP="00A76156">
            <w:pPr>
              <w:pStyle w:val="TableParagraph"/>
              <w:ind w:left="111" w:right="134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выборе,</w:t>
            </w:r>
            <w:r w:rsidRPr="006A1822">
              <w:rPr>
                <w:spacing w:val="-6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осознанно</w:t>
            </w:r>
            <w:r w:rsidRPr="006A1822">
              <w:rPr>
                <w:spacing w:val="-5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стремится</w:t>
            </w:r>
            <w:r w:rsidRPr="006A1822">
              <w:rPr>
                <w:spacing w:val="-6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к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взаимопониманию и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поддержанию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слаженного</w:t>
            </w:r>
          </w:p>
          <w:p w:rsidR="00BF3885" w:rsidRDefault="00BF3885" w:rsidP="00A7615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взаимодействия</w:t>
            </w:r>
            <w:proofErr w:type="spellEnd"/>
          </w:p>
        </w:tc>
      </w:tr>
      <w:tr w:rsidR="00BF3885" w:rsidTr="00A76156">
        <w:trPr>
          <w:trHeight w:val="275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5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5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8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5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</w:tbl>
    <w:p w:rsidR="00BF3885" w:rsidRDefault="00BF3885" w:rsidP="00BF3885">
      <w:pPr>
        <w:pStyle w:val="a4"/>
        <w:spacing w:before="8"/>
        <w:rPr>
          <w:sz w:val="15"/>
        </w:rPr>
      </w:pPr>
    </w:p>
    <w:p w:rsidR="00BF3885" w:rsidRDefault="00BF3885" w:rsidP="00BF3885">
      <w:pPr>
        <w:pStyle w:val="a4"/>
        <w:spacing w:before="90"/>
        <w:ind w:left="752"/>
      </w:pPr>
      <w:r>
        <w:t>«обычно»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типичным,</w:t>
      </w:r>
      <w:r>
        <w:rPr>
          <w:spacing w:val="-2"/>
        </w:rPr>
        <w:t xml:space="preserve"> </w:t>
      </w:r>
      <w:r>
        <w:t>характерным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чаще</w:t>
      </w:r>
      <w:r>
        <w:rPr>
          <w:spacing w:val="-4"/>
        </w:rPr>
        <w:t xml:space="preserve"> </w:t>
      </w:r>
      <w:r>
        <w:t>всего,</w:t>
      </w:r>
    </w:p>
    <w:p w:rsidR="00BF3885" w:rsidRDefault="00BF3885" w:rsidP="00BF3885">
      <w:pPr>
        <w:pStyle w:val="a4"/>
        <w:ind w:left="752"/>
      </w:pPr>
      <w:r>
        <w:t>«изредка»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характерен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времени,</w:t>
      </w:r>
    </w:p>
    <w:p w:rsidR="00BF3885" w:rsidRDefault="00BF3885" w:rsidP="00BF3885">
      <w:pPr>
        <w:pStyle w:val="a4"/>
        <w:ind w:left="752"/>
      </w:pPr>
      <w:r>
        <w:t>«никогда»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совсем.</w:t>
      </w:r>
    </w:p>
    <w:p w:rsidR="00BF3885" w:rsidRDefault="00BF3885" w:rsidP="00BF3885">
      <w:pPr>
        <w:sectPr w:rsidR="00BF3885">
          <w:type w:val="continuous"/>
          <w:pgSz w:w="16840" w:h="11910" w:orient="landscape"/>
          <w:pgMar w:top="780" w:right="360" w:bottom="280" w:left="380" w:header="720" w:footer="720" w:gutter="0"/>
          <w:cols w:space="720"/>
        </w:sectPr>
      </w:pPr>
    </w:p>
    <w:p w:rsidR="00BF3885" w:rsidRDefault="00BF3885" w:rsidP="00BF3885">
      <w:pPr>
        <w:pStyle w:val="a4"/>
        <w:spacing w:before="6"/>
        <w:rPr>
          <w:sz w:val="9"/>
        </w:rPr>
      </w:pPr>
    </w:p>
    <w:p w:rsidR="00BF3885" w:rsidRDefault="00BF3885" w:rsidP="00BF3885">
      <w:pPr>
        <w:pStyle w:val="1"/>
        <w:tabs>
          <w:tab w:val="left" w:pos="8483"/>
        </w:tabs>
        <w:rPr>
          <w:b w:val="0"/>
        </w:rPr>
      </w:pPr>
      <w:r>
        <w:t>Унифицированная</w:t>
      </w:r>
      <w:r>
        <w:rPr>
          <w:spacing w:val="-5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развити</w:t>
      </w:r>
      <w:r>
        <w:rPr>
          <w:b w:val="0"/>
        </w:rPr>
        <w:t>я</w:t>
      </w:r>
      <w:r>
        <w:rPr>
          <w:b w:val="0"/>
          <w:spacing w:val="-6"/>
        </w:rPr>
        <w:t xml:space="preserve"> </w:t>
      </w:r>
      <w:r>
        <w:t>детей</w:t>
      </w:r>
      <w:r>
        <w:rPr>
          <w:u w:val="thick"/>
        </w:rPr>
        <w:tab/>
      </w:r>
      <w:r>
        <w:rPr>
          <w:b w:val="0"/>
        </w:rPr>
        <w:t>группы</w:t>
      </w:r>
    </w:p>
    <w:p w:rsidR="00BF3885" w:rsidRDefault="00BF3885" w:rsidP="00BF3885">
      <w:pPr>
        <w:pStyle w:val="2"/>
        <w:spacing w:before="261"/>
        <w:ind w:right="22"/>
      </w:pPr>
      <w:r>
        <w:t>Бланк</w:t>
      </w:r>
      <w:r>
        <w:rPr>
          <w:spacing w:val="-6"/>
        </w:rPr>
        <w:t xml:space="preserve"> </w:t>
      </w:r>
      <w:r>
        <w:t>4.</w:t>
      </w:r>
      <w:r>
        <w:rPr>
          <w:spacing w:val="-6"/>
        </w:rPr>
        <w:t xml:space="preserve"> </w:t>
      </w:r>
      <w:r>
        <w:t>ПОЗНАВАТЕЛЬНАЯ</w:t>
      </w:r>
      <w:r>
        <w:rPr>
          <w:spacing w:val="-7"/>
        </w:rPr>
        <w:t xml:space="preserve"> </w:t>
      </w:r>
      <w:r>
        <w:t>ИНИЦИАТИВА</w:t>
      </w:r>
      <w:r>
        <w:rPr>
          <w:spacing w:val="-6"/>
        </w:rPr>
        <w:t xml:space="preserve"> </w:t>
      </w:r>
      <w:r>
        <w:t>(ЛЮБОЗНАТЕЛЬНОСТЬ)</w:t>
      </w:r>
    </w:p>
    <w:p w:rsidR="00BF3885" w:rsidRDefault="00BF3885" w:rsidP="00BF3885">
      <w:pPr>
        <w:pStyle w:val="a4"/>
        <w:tabs>
          <w:tab w:val="left" w:pos="4440"/>
        </w:tabs>
        <w:spacing w:before="39" w:after="52" w:line="446" w:lineRule="auto"/>
        <w:ind w:left="752" w:right="3736" w:firstLine="2962"/>
      </w:pPr>
      <w:r>
        <w:t>(наблюдение за познавательно - исследовательской и продуктивной деятельностью)</w:t>
      </w:r>
      <w:r>
        <w:rPr>
          <w:spacing w:val="-57"/>
        </w:rPr>
        <w:t xml:space="preserve"> </w:t>
      </w:r>
      <w:r>
        <w:t>Дата</w:t>
      </w:r>
      <w:r>
        <w:rPr>
          <w:spacing w:val="-4"/>
        </w:rPr>
        <w:t xml:space="preserve"> </w:t>
      </w:r>
      <w:r>
        <w:t>заполнения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812"/>
        <w:gridCol w:w="1277"/>
        <w:gridCol w:w="3449"/>
        <w:gridCol w:w="3449"/>
        <w:gridCol w:w="3451"/>
      </w:tblGrid>
      <w:tr w:rsidR="00BF3885" w:rsidTr="00A76156">
        <w:trPr>
          <w:trHeight w:val="2760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ind w:left="110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ind w:left="107" w:righ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Фамилия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ребенка</w:t>
            </w:r>
            <w:proofErr w:type="spellEnd"/>
          </w:p>
        </w:tc>
        <w:tc>
          <w:tcPr>
            <w:tcW w:w="1277" w:type="dxa"/>
          </w:tcPr>
          <w:p w:rsidR="00BF3885" w:rsidRPr="006A1822" w:rsidRDefault="00BF3885" w:rsidP="00A76156">
            <w:pPr>
              <w:pStyle w:val="TableParagraph"/>
              <w:ind w:left="110" w:right="241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Возраст</w:t>
            </w:r>
            <w:r w:rsidRPr="006A182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b/>
                <w:sz w:val="24"/>
                <w:lang w:val="ru-RU"/>
              </w:rPr>
              <w:t>ребенка</w:t>
            </w:r>
            <w:r w:rsidRPr="006A182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(полных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лет,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pacing w:val="-1"/>
                <w:sz w:val="24"/>
                <w:lang w:val="ru-RU"/>
              </w:rPr>
              <w:t>месяцев)</w:t>
            </w:r>
          </w:p>
        </w:tc>
        <w:tc>
          <w:tcPr>
            <w:tcW w:w="3449" w:type="dxa"/>
          </w:tcPr>
          <w:p w:rsidR="00BF3885" w:rsidRPr="006A1822" w:rsidRDefault="00BF3885" w:rsidP="00A76156">
            <w:pPr>
              <w:pStyle w:val="TableParagraph"/>
              <w:ind w:left="108" w:right="117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1-й</w:t>
            </w:r>
            <w:r w:rsidRPr="006A1822">
              <w:rPr>
                <w:b/>
                <w:spacing w:val="7"/>
                <w:sz w:val="24"/>
                <w:lang w:val="ru-RU"/>
              </w:rPr>
              <w:t xml:space="preserve"> </w:t>
            </w:r>
            <w:r w:rsidRPr="006A1822">
              <w:rPr>
                <w:b/>
                <w:sz w:val="24"/>
                <w:lang w:val="ru-RU"/>
              </w:rPr>
              <w:t>уровень\низкий</w:t>
            </w:r>
            <w:r w:rsidRPr="006A1822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1822">
              <w:rPr>
                <w:sz w:val="24"/>
                <w:lang w:val="ru-RU"/>
              </w:rPr>
              <w:t>Проявляет</w:t>
            </w:r>
            <w:proofErr w:type="gramEnd"/>
            <w:r w:rsidRPr="006A1822">
              <w:rPr>
                <w:sz w:val="24"/>
                <w:lang w:val="ru-RU"/>
              </w:rPr>
              <w:t xml:space="preserve"> интерес к новым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предметам, манипулирует ими,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практически обнаруживая их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возможности; многократно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воспроизводит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действия</w:t>
            </w:r>
          </w:p>
        </w:tc>
        <w:tc>
          <w:tcPr>
            <w:tcW w:w="3449" w:type="dxa"/>
          </w:tcPr>
          <w:p w:rsidR="00BF3885" w:rsidRPr="006A1822" w:rsidRDefault="00BF3885" w:rsidP="00A76156">
            <w:pPr>
              <w:pStyle w:val="TableParagraph"/>
              <w:spacing w:line="273" w:lineRule="exact"/>
              <w:ind w:left="110"/>
              <w:jc w:val="both"/>
              <w:rPr>
                <w:b/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2-й</w:t>
            </w:r>
            <w:r w:rsidRPr="006A182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6A1822">
              <w:rPr>
                <w:b/>
                <w:sz w:val="24"/>
                <w:lang w:val="ru-RU"/>
              </w:rPr>
              <w:t>уровень\средний</w:t>
            </w:r>
          </w:p>
          <w:p w:rsidR="00BF3885" w:rsidRPr="006A1822" w:rsidRDefault="00BF3885" w:rsidP="00A76156">
            <w:pPr>
              <w:pStyle w:val="TableParagraph"/>
              <w:ind w:left="110" w:right="272"/>
              <w:jc w:val="both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Задает вопросы относительно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конкретных вещей и явлений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(что?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как? зачем?);</w:t>
            </w:r>
          </w:p>
          <w:p w:rsidR="00BF3885" w:rsidRPr="006A1822" w:rsidRDefault="00BF3885" w:rsidP="00A76156">
            <w:pPr>
              <w:pStyle w:val="TableParagraph"/>
              <w:ind w:left="110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высказывает</w:t>
            </w:r>
            <w:r w:rsidRPr="006A1822">
              <w:rPr>
                <w:spacing w:val="-3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простые</w:t>
            </w:r>
          </w:p>
          <w:p w:rsidR="00BF3885" w:rsidRPr="006A1822" w:rsidRDefault="00BF3885" w:rsidP="00A76156">
            <w:pPr>
              <w:pStyle w:val="TableParagraph"/>
              <w:spacing w:line="270" w:lineRule="atLeast"/>
              <w:ind w:left="110" w:right="179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предположения, осуществляет</w:t>
            </w:r>
            <w:r w:rsidRPr="006A1822">
              <w:rPr>
                <w:spacing w:val="-58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вариативные действия по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отношению к исследуемому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объекту, добиваясь нужного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результата</w:t>
            </w:r>
          </w:p>
        </w:tc>
        <w:tc>
          <w:tcPr>
            <w:tcW w:w="3451" w:type="dxa"/>
          </w:tcPr>
          <w:p w:rsidR="00BF3885" w:rsidRPr="006A1822" w:rsidRDefault="00BF3885" w:rsidP="00A76156">
            <w:pPr>
              <w:pStyle w:val="TableParagraph"/>
              <w:spacing w:before="1" w:line="237" w:lineRule="auto"/>
              <w:ind w:left="111" w:right="1011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3-й уровень\высокий</w:t>
            </w:r>
            <w:r w:rsidRPr="006A1822">
              <w:rPr>
                <w:b/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6A1822">
              <w:rPr>
                <w:sz w:val="24"/>
                <w:lang w:val="ru-RU"/>
              </w:rPr>
              <w:t>Задает</w:t>
            </w:r>
            <w:proofErr w:type="gramEnd"/>
            <w:r w:rsidRPr="006A1822">
              <w:rPr>
                <w:sz w:val="24"/>
                <w:lang w:val="ru-RU"/>
              </w:rPr>
              <w:t xml:space="preserve"> вопросы об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отвлеченных</w:t>
            </w:r>
            <w:r w:rsidRPr="006A1822">
              <w:rPr>
                <w:spacing w:val="-2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вещах;</w:t>
            </w:r>
          </w:p>
          <w:p w:rsidR="00BF3885" w:rsidRPr="006A1822" w:rsidRDefault="00BF3885" w:rsidP="00A76156">
            <w:pPr>
              <w:pStyle w:val="TableParagraph"/>
              <w:spacing w:before="2"/>
              <w:ind w:left="111" w:right="451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обнаруживает стремление к</w:t>
            </w:r>
            <w:r w:rsidRPr="006A1822">
              <w:rPr>
                <w:spacing w:val="-58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упорядочиванию фактов и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представлений, способен к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простому рассуждению;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проявляет интерес к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символическим</w:t>
            </w:r>
            <w:r w:rsidRPr="006A1822">
              <w:rPr>
                <w:spacing w:val="-2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языкам</w:t>
            </w:r>
          </w:p>
          <w:p w:rsidR="00BF3885" w:rsidRDefault="00BF3885" w:rsidP="00A76156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графические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схемы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письмо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BF3885" w:rsidTr="00A76156">
        <w:trPr>
          <w:trHeight w:val="273"/>
        </w:trPr>
        <w:tc>
          <w:tcPr>
            <w:tcW w:w="706" w:type="dxa"/>
            <w:tcBorders>
              <w:bottom w:val="single" w:sz="6" w:space="0" w:color="000000"/>
            </w:tcBorders>
          </w:tcPr>
          <w:p w:rsidR="00BF3885" w:rsidRDefault="00BF3885" w:rsidP="00A7615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bottom w:val="single" w:sz="6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bottom w:val="single" w:sz="6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  <w:tcBorders>
              <w:bottom w:val="single" w:sz="6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  <w:tcBorders>
              <w:bottom w:val="single" w:sz="6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3"/>
        </w:trPr>
        <w:tc>
          <w:tcPr>
            <w:tcW w:w="706" w:type="dxa"/>
            <w:tcBorders>
              <w:top w:val="single" w:sz="6" w:space="0" w:color="000000"/>
            </w:tcBorders>
          </w:tcPr>
          <w:p w:rsidR="00BF3885" w:rsidRDefault="00BF3885" w:rsidP="00A76156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2" w:type="dxa"/>
            <w:tcBorders>
              <w:top w:val="single" w:sz="6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single" w:sz="6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  <w:tcBorders>
              <w:top w:val="single" w:sz="6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  <w:tcBorders>
              <w:top w:val="single" w:sz="6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  <w:tcBorders>
              <w:top w:val="single" w:sz="6" w:space="0" w:color="000000"/>
            </w:tcBorders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5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5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7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</w:tbl>
    <w:p w:rsidR="00BF3885" w:rsidRDefault="00BF3885" w:rsidP="00BF3885">
      <w:pPr>
        <w:pStyle w:val="a4"/>
        <w:spacing w:before="5"/>
        <w:rPr>
          <w:sz w:val="23"/>
        </w:rPr>
      </w:pPr>
    </w:p>
    <w:p w:rsidR="00BF3885" w:rsidRDefault="00BF3885" w:rsidP="00BF3885">
      <w:pPr>
        <w:pStyle w:val="a4"/>
        <w:spacing w:before="1"/>
        <w:ind w:left="752"/>
      </w:pPr>
      <w:r>
        <w:t>«обычно»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типичным,</w:t>
      </w:r>
      <w:r>
        <w:rPr>
          <w:spacing w:val="-2"/>
        </w:rPr>
        <w:t xml:space="preserve"> </w:t>
      </w:r>
      <w:r>
        <w:t>характерным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чаще</w:t>
      </w:r>
      <w:r>
        <w:rPr>
          <w:spacing w:val="-4"/>
        </w:rPr>
        <w:t xml:space="preserve"> </w:t>
      </w:r>
      <w:r>
        <w:t>всего,</w:t>
      </w:r>
    </w:p>
    <w:p w:rsidR="00BF3885" w:rsidRDefault="00BF3885" w:rsidP="00BF3885">
      <w:pPr>
        <w:pStyle w:val="a4"/>
        <w:ind w:left="752"/>
      </w:pPr>
      <w:r>
        <w:t>«изредка»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характерен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времени,</w:t>
      </w:r>
    </w:p>
    <w:p w:rsidR="00BF3885" w:rsidRDefault="00BF3885" w:rsidP="00BF3885">
      <w:pPr>
        <w:pStyle w:val="a4"/>
        <w:ind w:left="752"/>
      </w:pPr>
      <w:r>
        <w:t>«никогда»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совсем.</w:t>
      </w:r>
    </w:p>
    <w:p w:rsidR="00BF3885" w:rsidRDefault="00BF3885" w:rsidP="00BF3885">
      <w:pPr>
        <w:sectPr w:rsidR="00BF3885">
          <w:pgSz w:w="16840" w:h="11910" w:orient="landscape"/>
          <w:pgMar w:top="1100" w:right="360" w:bottom="280" w:left="380" w:header="720" w:footer="720" w:gutter="0"/>
          <w:cols w:space="720"/>
        </w:sectPr>
      </w:pPr>
    </w:p>
    <w:p w:rsidR="00BF3885" w:rsidRDefault="00BF3885" w:rsidP="00BF3885">
      <w:pPr>
        <w:pStyle w:val="a4"/>
        <w:spacing w:before="6"/>
        <w:rPr>
          <w:sz w:val="9"/>
        </w:rPr>
      </w:pPr>
    </w:p>
    <w:p w:rsidR="00BF3885" w:rsidRDefault="00BF3885" w:rsidP="00BF3885">
      <w:pPr>
        <w:pStyle w:val="1"/>
        <w:tabs>
          <w:tab w:val="left" w:pos="8483"/>
        </w:tabs>
        <w:rPr>
          <w:b w:val="0"/>
        </w:rPr>
      </w:pPr>
      <w:r>
        <w:t>Унифицированная</w:t>
      </w:r>
      <w:r>
        <w:rPr>
          <w:spacing w:val="-5"/>
        </w:rPr>
        <w:t xml:space="preserve"> </w:t>
      </w:r>
      <w:r>
        <w:t>карта</w:t>
      </w:r>
      <w:r>
        <w:rPr>
          <w:spacing w:val="-5"/>
        </w:rPr>
        <w:t xml:space="preserve"> </w:t>
      </w:r>
      <w:r>
        <w:t>развити</w:t>
      </w:r>
      <w:r>
        <w:rPr>
          <w:b w:val="0"/>
        </w:rPr>
        <w:t>я</w:t>
      </w:r>
      <w:r>
        <w:rPr>
          <w:b w:val="0"/>
          <w:spacing w:val="-6"/>
        </w:rPr>
        <w:t xml:space="preserve"> </w:t>
      </w:r>
      <w:r>
        <w:t>детей</w:t>
      </w:r>
      <w:r>
        <w:rPr>
          <w:u w:val="thick"/>
        </w:rPr>
        <w:tab/>
      </w:r>
      <w:r>
        <w:rPr>
          <w:b w:val="0"/>
        </w:rPr>
        <w:t>группы</w:t>
      </w:r>
    </w:p>
    <w:p w:rsidR="00BF3885" w:rsidRDefault="00BF3885" w:rsidP="00BF3885">
      <w:pPr>
        <w:pStyle w:val="2"/>
        <w:spacing w:before="261" w:line="274" w:lineRule="exact"/>
        <w:ind w:right="22"/>
      </w:pPr>
      <w:r>
        <w:t>Бланк</w:t>
      </w:r>
      <w:r>
        <w:rPr>
          <w:spacing w:val="-3"/>
        </w:rPr>
        <w:t xml:space="preserve"> </w:t>
      </w:r>
      <w:r>
        <w:t>5.</w:t>
      </w:r>
      <w:r>
        <w:rPr>
          <w:spacing w:val="-4"/>
        </w:rPr>
        <w:t xml:space="preserve"> </w:t>
      </w:r>
      <w:r>
        <w:t>ДВИГАТЕЛЬНАЯ</w:t>
      </w:r>
      <w:r>
        <w:rPr>
          <w:spacing w:val="-5"/>
        </w:rPr>
        <w:t xml:space="preserve"> </w:t>
      </w:r>
      <w:r>
        <w:t>ИНИЦИАТИВА</w:t>
      </w:r>
    </w:p>
    <w:p w:rsidR="00BF3885" w:rsidRDefault="00BF3885" w:rsidP="00BF3885">
      <w:pPr>
        <w:pStyle w:val="a4"/>
        <w:spacing w:line="274" w:lineRule="exact"/>
        <w:ind w:right="19"/>
        <w:jc w:val="center"/>
      </w:pPr>
      <w:r>
        <w:rPr>
          <w:b/>
        </w:rPr>
        <w:t>(</w:t>
      </w: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различными</w:t>
      </w:r>
      <w:r>
        <w:rPr>
          <w:spacing w:val="-1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3"/>
        </w:rPr>
        <w:t xml:space="preserve"> </w:t>
      </w:r>
      <w:r>
        <w:t>активности)</w:t>
      </w:r>
    </w:p>
    <w:p w:rsidR="00BF3885" w:rsidRDefault="00BF3885" w:rsidP="00BF3885">
      <w:pPr>
        <w:pStyle w:val="a4"/>
        <w:spacing w:before="3"/>
      </w:pPr>
    </w:p>
    <w:p w:rsidR="00BF3885" w:rsidRDefault="00BF3885" w:rsidP="00BF3885">
      <w:pPr>
        <w:pStyle w:val="a4"/>
        <w:tabs>
          <w:tab w:val="left" w:pos="4440"/>
        </w:tabs>
        <w:ind w:left="752"/>
      </w:pPr>
      <w:r>
        <w:t>Дата</w:t>
      </w:r>
      <w:r>
        <w:rPr>
          <w:spacing w:val="-2"/>
        </w:rPr>
        <w:t xml:space="preserve"> </w:t>
      </w:r>
      <w:r>
        <w:t>заполнения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F3885" w:rsidRDefault="00BF3885" w:rsidP="00BF3885">
      <w:pPr>
        <w:pStyle w:val="a4"/>
        <w:spacing w:before="1" w:after="1"/>
        <w:rPr>
          <w:sz w:val="21"/>
        </w:rPr>
      </w:pPr>
    </w:p>
    <w:tbl>
      <w:tblPr>
        <w:tblStyle w:val="TableNormal"/>
        <w:tblW w:w="0" w:type="auto"/>
        <w:tblInd w:w="9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812"/>
        <w:gridCol w:w="1277"/>
        <w:gridCol w:w="3449"/>
        <w:gridCol w:w="3449"/>
        <w:gridCol w:w="3451"/>
      </w:tblGrid>
      <w:tr w:rsidR="00BF3885" w:rsidTr="00A76156">
        <w:trPr>
          <w:trHeight w:val="3312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ind w:left="110" w:right="22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ind w:left="107" w:right="1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Имя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Фамилия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ребенка</w:t>
            </w:r>
            <w:proofErr w:type="spellEnd"/>
          </w:p>
        </w:tc>
        <w:tc>
          <w:tcPr>
            <w:tcW w:w="1277" w:type="dxa"/>
          </w:tcPr>
          <w:p w:rsidR="00BF3885" w:rsidRPr="006A1822" w:rsidRDefault="00BF3885" w:rsidP="00A76156">
            <w:pPr>
              <w:pStyle w:val="TableParagraph"/>
              <w:ind w:left="110" w:right="241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Возраст</w:t>
            </w:r>
            <w:r w:rsidRPr="006A182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b/>
                <w:sz w:val="24"/>
                <w:lang w:val="ru-RU"/>
              </w:rPr>
              <w:t>ребенка</w:t>
            </w:r>
            <w:r w:rsidRPr="006A1822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(полных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лет,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pacing w:val="-1"/>
                <w:sz w:val="24"/>
                <w:lang w:val="ru-RU"/>
              </w:rPr>
              <w:t>месяцев)</w:t>
            </w:r>
          </w:p>
        </w:tc>
        <w:tc>
          <w:tcPr>
            <w:tcW w:w="3449" w:type="dxa"/>
          </w:tcPr>
          <w:p w:rsidR="00BF3885" w:rsidRPr="006A1822" w:rsidRDefault="00BF3885" w:rsidP="00A76156">
            <w:pPr>
              <w:pStyle w:val="TableParagraph"/>
              <w:spacing w:line="273" w:lineRule="exact"/>
              <w:ind w:left="108"/>
              <w:rPr>
                <w:b/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1-й</w:t>
            </w:r>
            <w:r w:rsidRPr="006A182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b/>
                <w:sz w:val="24"/>
                <w:lang w:val="ru-RU"/>
              </w:rPr>
              <w:t>уровень\низкий</w:t>
            </w:r>
          </w:p>
          <w:p w:rsidR="00BF3885" w:rsidRPr="006A1822" w:rsidRDefault="00BF3885" w:rsidP="00A76156">
            <w:pPr>
              <w:pStyle w:val="TableParagraph"/>
              <w:ind w:left="108" w:right="305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С удовольствием участвует в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играх, организованных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взрослым, при появлении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интересного предмета не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ограничивается его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созерцанием,</w:t>
            </w:r>
            <w:r w:rsidRPr="006A1822">
              <w:rPr>
                <w:spacing w:val="-9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а</w:t>
            </w:r>
            <w:r w:rsidRPr="006A1822">
              <w:rPr>
                <w:spacing w:val="-10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перемещается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ближе к нему, стремится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совершить с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ним</w:t>
            </w:r>
          </w:p>
          <w:p w:rsidR="00BF3885" w:rsidRPr="006A1822" w:rsidRDefault="00BF3885" w:rsidP="00A76156">
            <w:pPr>
              <w:pStyle w:val="TableParagraph"/>
              <w:ind w:left="108" w:right="358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трансформации</w:t>
            </w:r>
            <w:r w:rsidRPr="006A1822">
              <w:rPr>
                <w:spacing w:val="-9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физического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характера</w:t>
            </w:r>
            <w:r w:rsidRPr="006A1822">
              <w:rPr>
                <w:spacing w:val="-3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(катает,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бросает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и</w:t>
            </w:r>
          </w:p>
          <w:p w:rsidR="00BF3885" w:rsidRDefault="00BF3885" w:rsidP="00A76156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3449" w:type="dxa"/>
          </w:tcPr>
          <w:p w:rsidR="00BF3885" w:rsidRPr="006A1822" w:rsidRDefault="00BF3885" w:rsidP="00A76156">
            <w:pPr>
              <w:pStyle w:val="TableParagraph"/>
              <w:ind w:left="110" w:right="133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2-й уровень\средний</w:t>
            </w:r>
            <w:r w:rsidRPr="006A1822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1822">
              <w:rPr>
                <w:sz w:val="24"/>
                <w:lang w:val="ru-RU"/>
              </w:rPr>
              <w:t>Интересуется</w:t>
            </w:r>
            <w:proofErr w:type="gramEnd"/>
            <w:r w:rsidRPr="006A1822">
              <w:rPr>
                <w:sz w:val="24"/>
                <w:lang w:val="ru-RU"/>
              </w:rPr>
              <w:t xml:space="preserve"> у взрослого,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почему у него не получаются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те или иные движения, в игре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стремится освоить новые типы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движений, подражая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взрослому.</w:t>
            </w:r>
          </w:p>
        </w:tc>
        <w:tc>
          <w:tcPr>
            <w:tcW w:w="3451" w:type="dxa"/>
          </w:tcPr>
          <w:p w:rsidR="00BF3885" w:rsidRPr="006A1822" w:rsidRDefault="00BF3885" w:rsidP="00A76156">
            <w:pPr>
              <w:pStyle w:val="TableParagraph"/>
              <w:spacing w:before="1" w:line="237" w:lineRule="auto"/>
              <w:ind w:left="111" w:right="220"/>
              <w:rPr>
                <w:sz w:val="24"/>
                <w:lang w:val="ru-RU"/>
              </w:rPr>
            </w:pPr>
            <w:r w:rsidRPr="006A1822">
              <w:rPr>
                <w:b/>
                <w:sz w:val="24"/>
                <w:lang w:val="ru-RU"/>
              </w:rPr>
              <w:t>3-й уровень\высокий</w:t>
            </w:r>
            <w:r w:rsidRPr="006A1822">
              <w:rPr>
                <w:b/>
                <w:spacing w:val="1"/>
                <w:sz w:val="24"/>
                <w:lang w:val="ru-RU"/>
              </w:rPr>
              <w:t xml:space="preserve"> </w:t>
            </w:r>
            <w:proofErr w:type="gramStart"/>
            <w:r w:rsidRPr="006A1822">
              <w:rPr>
                <w:sz w:val="24"/>
                <w:lang w:val="ru-RU"/>
              </w:rPr>
              <w:t>Интересуется</w:t>
            </w:r>
            <w:proofErr w:type="gramEnd"/>
            <w:r w:rsidRPr="006A1822">
              <w:rPr>
                <w:spacing w:val="-6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у</w:t>
            </w:r>
            <w:r w:rsidRPr="006A1822">
              <w:rPr>
                <w:spacing w:val="-5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взрослого,</w:t>
            </w:r>
            <w:r w:rsidRPr="006A1822">
              <w:rPr>
                <w:spacing w:val="-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как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выполнить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те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или иные</w:t>
            </w:r>
          </w:p>
          <w:p w:rsidR="00BF3885" w:rsidRPr="006A1822" w:rsidRDefault="00BF3885" w:rsidP="00A76156">
            <w:pPr>
              <w:pStyle w:val="TableParagraph"/>
              <w:spacing w:before="2"/>
              <w:ind w:left="111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физические</w:t>
            </w:r>
            <w:r w:rsidRPr="006A1822">
              <w:rPr>
                <w:spacing w:val="-5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упражнения</w:t>
            </w:r>
          </w:p>
          <w:p w:rsidR="00BF3885" w:rsidRPr="006A1822" w:rsidRDefault="00BF3885" w:rsidP="00A76156">
            <w:pPr>
              <w:pStyle w:val="TableParagraph"/>
              <w:ind w:left="111" w:right="246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наиболее эффективно, охотно</w:t>
            </w:r>
            <w:r w:rsidRPr="006A1822">
              <w:rPr>
                <w:spacing w:val="-58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выполняет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различную</w:t>
            </w:r>
          </w:p>
          <w:p w:rsidR="00BF3885" w:rsidRPr="006A1822" w:rsidRDefault="00BF3885" w:rsidP="00A76156">
            <w:pPr>
              <w:pStyle w:val="TableParagraph"/>
              <w:ind w:left="111" w:right="260"/>
              <w:rPr>
                <w:sz w:val="24"/>
                <w:lang w:val="ru-RU"/>
              </w:rPr>
            </w:pPr>
            <w:r w:rsidRPr="006A1822">
              <w:rPr>
                <w:sz w:val="24"/>
                <w:lang w:val="ru-RU"/>
              </w:rPr>
              <w:t>деятельность, сопряженную с</w:t>
            </w:r>
            <w:r w:rsidRPr="006A1822">
              <w:rPr>
                <w:spacing w:val="-57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физической нагрузкой,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отмечает свои достижения в</w:t>
            </w:r>
            <w:r w:rsidRPr="006A1822">
              <w:rPr>
                <w:spacing w:val="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том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или</w:t>
            </w:r>
            <w:r w:rsidRPr="006A1822">
              <w:rPr>
                <w:spacing w:val="-3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ином</w:t>
            </w:r>
            <w:r w:rsidRPr="006A1822">
              <w:rPr>
                <w:spacing w:val="-1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виде</w:t>
            </w:r>
            <w:r w:rsidRPr="006A1822">
              <w:rPr>
                <w:spacing w:val="-2"/>
                <w:sz w:val="24"/>
                <w:lang w:val="ru-RU"/>
              </w:rPr>
              <w:t xml:space="preserve"> </w:t>
            </w:r>
            <w:r w:rsidRPr="006A1822">
              <w:rPr>
                <w:sz w:val="24"/>
                <w:lang w:val="ru-RU"/>
              </w:rPr>
              <w:t>спорта.</w:t>
            </w:r>
          </w:p>
        </w:tc>
      </w:tr>
      <w:tr w:rsidR="00BF3885" w:rsidTr="00A76156">
        <w:trPr>
          <w:trHeight w:val="275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5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8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5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  <w:tr w:rsidR="00BF3885" w:rsidTr="00A76156">
        <w:trPr>
          <w:trHeight w:val="275"/>
        </w:trPr>
        <w:tc>
          <w:tcPr>
            <w:tcW w:w="706" w:type="dxa"/>
          </w:tcPr>
          <w:p w:rsidR="00BF3885" w:rsidRDefault="00BF3885" w:rsidP="00A76156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12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49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  <w:tc>
          <w:tcPr>
            <w:tcW w:w="3451" w:type="dxa"/>
          </w:tcPr>
          <w:p w:rsidR="00BF3885" w:rsidRDefault="00BF3885" w:rsidP="00A76156">
            <w:pPr>
              <w:pStyle w:val="TableParagraph"/>
              <w:rPr>
                <w:sz w:val="20"/>
              </w:rPr>
            </w:pPr>
          </w:p>
        </w:tc>
      </w:tr>
    </w:tbl>
    <w:p w:rsidR="00BF3885" w:rsidRDefault="00BF3885" w:rsidP="00BF3885">
      <w:pPr>
        <w:pStyle w:val="a4"/>
        <w:spacing w:before="5"/>
        <w:rPr>
          <w:sz w:val="23"/>
        </w:rPr>
      </w:pPr>
    </w:p>
    <w:p w:rsidR="00BF3885" w:rsidRDefault="00BF3885" w:rsidP="00BF3885">
      <w:pPr>
        <w:pStyle w:val="a4"/>
        <w:spacing w:before="1"/>
        <w:ind w:left="752"/>
      </w:pPr>
      <w:r>
        <w:t>«обычно»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типичным,</w:t>
      </w:r>
      <w:r>
        <w:rPr>
          <w:spacing w:val="-2"/>
        </w:rPr>
        <w:t xml:space="preserve"> </w:t>
      </w:r>
      <w:r>
        <w:t>характерным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ребенка,</w:t>
      </w:r>
      <w:r>
        <w:rPr>
          <w:spacing w:val="-3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него</w:t>
      </w:r>
      <w:r>
        <w:rPr>
          <w:spacing w:val="-3"/>
        </w:rPr>
        <w:t xml:space="preserve"> </w:t>
      </w:r>
      <w:r>
        <w:t>чаще</w:t>
      </w:r>
      <w:r>
        <w:rPr>
          <w:spacing w:val="-4"/>
        </w:rPr>
        <w:t xml:space="preserve"> </w:t>
      </w:r>
      <w:r>
        <w:t>всего,</w:t>
      </w:r>
    </w:p>
    <w:p w:rsidR="00BF3885" w:rsidRDefault="00BF3885" w:rsidP="00BF3885">
      <w:pPr>
        <w:pStyle w:val="a4"/>
        <w:ind w:left="752"/>
      </w:pPr>
      <w:r>
        <w:t>«изредка»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2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характерен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проявляется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времени,</w:t>
      </w:r>
    </w:p>
    <w:p w:rsidR="00BF3885" w:rsidRDefault="00BF3885" w:rsidP="00BF3885">
      <w:pPr>
        <w:pStyle w:val="a4"/>
        <w:ind w:left="752"/>
      </w:pPr>
      <w:r>
        <w:t>«никогда»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уровень-качество</w:t>
      </w:r>
      <w:r>
        <w:rPr>
          <w:spacing w:val="-2"/>
        </w:rPr>
        <w:t xml:space="preserve"> </w:t>
      </w:r>
      <w:r>
        <w:t>инициативы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проявляется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совсем.</w:t>
      </w:r>
    </w:p>
    <w:p w:rsidR="00BF3885" w:rsidRDefault="00BF3885" w:rsidP="00BF3885">
      <w:pPr>
        <w:sectPr w:rsidR="00BF3885">
          <w:pgSz w:w="16840" w:h="11910" w:orient="landscape"/>
          <w:pgMar w:top="1100" w:right="360" w:bottom="280" w:left="380" w:header="720" w:footer="720" w:gutter="0"/>
          <w:cols w:space="720"/>
        </w:sectPr>
      </w:pPr>
    </w:p>
    <w:p w:rsidR="00BF3885" w:rsidRDefault="00BF3885" w:rsidP="00BF3885"/>
    <w:p w:rsidR="00BF3885" w:rsidRPr="005C0E64" w:rsidRDefault="00BF3885" w:rsidP="00BF3885">
      <w:pPr>
        <w:jc w:val="right"/>
        <w:rPr>
          <w:rFonts w:ascii="Times New Roman" w:hAnsi="Times New Roman"/>
          <w:sz w:val="28"/>
          <w:szCs w:val="28"/>
        </w:rPr>
      </w:pPr>
      <w:r w:rsidRPr="005C0E6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ОБЩИЙ АНАЛИЗ 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2832">
        <w:rPr>
          <w:rFonts w:ascii="Times New Roman" w:hAnsi="Times New Roman"/>
          <w:b/>
          <w:sz w:val="28"/>
          <w:szCs w:val="28"/>
        </w:rPr>
        <w:t>качества взаимодействия всех участников образовательных отношений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885" w:rsidRPr="00B976E1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0194"/>
        <w:gridCol w:w="3500"/>
      </w:tblGrid>
      <w:tr w:rsidR="00BF3885" w:rsidRPr="00932EFF" w:rsidTr="00A76156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E75FE8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F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932EFF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932EFF" w:rsidTr="00A7615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BF3885" w:rsidRPr="00932EFF" w:rsidTr="00A7615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6D2832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283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6D2832" w:rsidRDefault="00BF3885" w:rsidP="00A761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</w:t>
            </w:r>
            <w:r w:rsidRPr="006D2832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заимодействие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сотрудников с детьми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6D2832" w:rsidRDefault="00BF3885" w:rsidP="00A761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</w:t>
            </w:r>
            <w:r w:rsidRPr="006D2832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заимодействие с родителями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обучающихся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6D2832" w:rsidRDefault="00BF3885" w:rsidP="00A761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В</w:t>
            </w:r>
            <w:r w:rsidRPr="006D2832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заимодействие с социумом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Default="00BF3885" w:rsidP="00A761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903275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3885" w:rsidRDefault="00BF3885" w:rsidP="00BF3885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146" w:type="dxa"/>
        <w:jc w:val="center"/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BF3885" w:rsidRPr="003F1B6C" w:rsidTr="00A76156">
        <w:trPr>
          <w:jc w:val="center"/>
        </w:trPr>
        <w:tc>
          <w:tcPr>
            <w:tcW w:w="3597" w:type="dxa"/>
            <w:shd w:val="clear" w:color="auto" w:fill="auto"/>
          </w:tcPr>
          <w:p w:rsidR="00BF3885" w:rsidRPr="003F1B6C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:rsidR="00BF3885" w:rsidRPr="003F1B6C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:rsidR="00BF3885" w:rsidRPr="003F1B6C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:rsidR="00BF3885" w:rsidRPr="003F1B6C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:rsidR="00BF3885" w:rsidRDefault="00BF3885" w:rsidP="00BF38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885" w:rsidRDefault="00BF3885" w:rsidP="00BF38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F3885" w:rsidRPr="00BA5924" w:rsidRDefault="00BF3885" w:rsidP="00BF388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Приложение № 5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анализа качества взаимодействия сотрудников с детьми</w:t>
      </w:r>
      <w:r w:rsidRPr="00FE79DE">
        <w:rPr>
          <w:rFonts w:ascii="Times New Roman" w:hAnsi="Times New Roman"/>
          <w:b/>
          <w:sz w:val="28"/>
          <w:szCs w:val="28"/>
        </w:rPr>
        <w:t xml:space="preserve"> </w:t>
      </w:r>
    </w:p>
    <w:p w:rsidR="00BF3885" w:rsidRPr="00B976E1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34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7"/>
        <w:gridCol w:w="10194"/>
        <w:gridCol w:w="875"/>
        <w:gridCol w:w="875"/>
        <w:gridCol w:w="875"/>
        <w:gridCol w:w="875"/>
      </w:tblGrid>
      <w:tr w:rsidR="00BF3885" w:rsidRPr="00932EFF" w:rsidTr="00A76156">
        <w:trPr>
          <w:jc w:val="center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E75FE8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F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932EFF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33D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AA0DC7" w:rsidRDefault="00BF3885" w:rsidP="00A76156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0438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Сотрудники создают и поддерживают доброжелательную атмосферу в группе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043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Общаются с детьми дружелюбно, уважительно, вежливо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Поддерживают</w:t>
            </w: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доброжелательные отношения между 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тьми (предотвращают конфликтные </w:t>
            </w: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ситуации, собственным примером демонстрируют положительное отношение ко всем детям)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043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>Сотрудники</w:t>
            </w:r>
            <w:r w:rsidRPr="0000438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 не ограничивают естественный шум в группе (подвижные игры, смех, свободный разговор и пр.)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Голос </w:t>
            </w:r>
            <w:r w:rsidRPr="0000438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взрослого</w:t>
            </w: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не доминирует над голосами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373EDB" w:rsidRDefault="00BF3885" w:rsidP="00A76156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en-GB"/>
              </w:rPr>
              <w:t>Взрослые</w:t>
            </w:r>
            <w:r w:rsidRPr="0000438F">
              <w:rPr>
                <w:rFonts w:ascii="Times New Roman" w:hAnsi="Times New Roman"/>
                <w:bCs/>
                <w:sz w:val="24"/>
                <w:szCs w:val="24"/>
                <w:lang w:eastAsia="en-GB"/>
              </w:rPr>
              <w:t xml:space="preserve"> не прибегают к физическому наказанию или другим негативным дисциплинарным методам, которые обижают, пугают или унижают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33D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00438F" w:rsidRDefault="00BF3885" w:rsidP="00A76156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043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способствуют установлению доверительных отношений с детьми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Обращаются к детям по имени, ласково (гладят по голов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е, обнимают, сажают на колени и </w:t>
            </w: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т.п.)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В индивидуальном общении с ребенком выбирают позицию «глаза на одном уровне»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Учитывают потребность детей в поддержке взрослых (проявляют внимание к настроениям, желаниям, достижениям и неудачам каждого ребенка, успокаивают и подбадривают расстроенных детей и т.п.)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Побуждают детей высказывать свои чувства и мысли, рассказывать о событиях, участниками которых они были (о своей семье, друзьях, мечтах, переживаниях и пр.); сами делятся своими переживаниями, рассказывают о себе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en-GB"/>
              </w:rPr>
              <w:t>Тепло обращаются с детьми во время различных режимных моментов (в том числе утром при встрече с ребенком, во время еды, подготовки ко сну, переодевания и пр.)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33D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00438F" w:rsidRDefault="00BF3885" w:rsidP="00A76156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043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Сотрудники чутко реагируют на инициативу детей в общении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Выслушивают детей с вниманием и уважением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Вежливо и доброжелательно отвечают на вопросы и обращения детей, обсуждают их проблемы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Откликаются на любые просьбы детей о сотрудничестве и совместной деятельности (вместе поиграть, почитать, порисовать и пр.); в случае невозможности удовлетворить просьбу ребенка объясняют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причину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Взаимодействуя</w:t>
            </w:r>
            <w:r w:rsidRPr="0000438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 детьми, сотрудники учитывают их возрастные и индивидуальные особенности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en-GB"/>
              </w:rPr>
              <w:t>При организации игр и занятий принимают во внимание интересы детей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В ходе игры, занятий, режимных моментов и в свободной деятельности учитывают привычки, характер, темперамент, настроение, состояние ребенка (терпимо относятся к затруднениям, позволяют действовать в своем темпе, помогают справиться с трудностями, стремятся найти особый подход к застенчивым, конфликтным детям и др.)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Предлагая образцы деятельности, не настаивают на их точном воспроизведении детьми младшего и среднего дошкольного возраста; отмечая ошибки старших детей, делают это мягко, не ущемляя достоинство ребенка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Помогая ребенку освоить трудное или новое действие, проявляют заинтересованность и доброжелательность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spacing w:after="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en-GB"/>
              </w:rPr>
              <w:t>Взаимодействуя с ребенком, педагоги учитывают данные педагогической диагностики его развития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Сотрудники уделяют специальное внимание детям с особыми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образовательными </w:t>
            </w:r>
            <w:r w:rsidRPr="0000438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потребностями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ru-RU"/>
              </w:rPr>
              <w:t>Помогают детям с особыми потребностями включиться в детский коллектив и в образовательный процесс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spacing w:after="0"/>
              <w:ind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576F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Уделяют специальное внимание детям, подвергшимся физическому или психологическому насилию (своевременно выявляют случаи жестокого или пренебрежительного обращения с ребенком, оказывают поддержку ребенку и его </w:t>
            </w:r>
            <w:r w:rsidRPr="00FB433D">
              <w:rPr>
                <w:rFonts w:ascii="Times New Roman" w:hAnsi="Times New Roman"/>
                <w:sz w:val="24"/>
                <w:szCs w:val="24"/>
                <w:lang w:eastAsia="en-GB"/>
              </w:rPr>
              <w:t xml:space="preserve">семье, </w:t>
            </w:r>
            <w:r w:rsidRPr="000C576F">
              <w:rPr>
                <w:rFonts w:ascii="Times New Roman" w:hAnsi="Times New Roman"/>
                <w:sz w:val="24"/>
                <w:szCs w:val="24"/>
                <w:lang w:eastAsia="en-GB"/>
              </w:rPr>
              <w:t>в соответствии с рекомендациями специалистов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  <w:t>Сотрудники используют позитивные способы коррекции поведения детей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en-GB"/>
              </w:rPr>
              <w:t>Чаще пользуются поощрением, поддержкой детей, чем порицанием и запрещением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spacing w:after="120" w:line="240" w:lineRule="auto"/>
              <w:ind w:right="14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GB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en-GB"/>
              </w:rPr>
              <w:t>Порицания относят только к отдельным действиям ребенка, но не адресуют их к его личности, не ущемляют его достоинства (например, «Ты поступил плохо», но не «Ты плохой» и т.п.).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433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00438F" w:rsidRDefault="00BF3885" w:rsidP="00A76156">
            <w:pPr>
              <w:spacing w:after="120" w:line="240" w:lineRule="auto"/>
              <w:ind w:right="147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00438F">
              <w:rPr>
                <w:rFonts w:ascii="Times New Roman" w:hAnsi="Times New Roman"/>
                <w:sz w:val="24"/>
                <w:szCs w:val="24"/>
                <w:lang w:eastAsia="en-GB"/>
              </w:rPr>
              <w:t>Корректируя действия ребенка, взрослый предлагает образец желательного действия или средство для исправления ошибки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33D">
              <w:rPr>
                <w:rFonts w:ascii="Times New Roman" w:hAnsi="Times New Roman"/>
                <w:b/>
                <w:sz w:val="24"/>
                <w:szCs w:val="24"/>
              </w:rPr>
              <w:t xml:space="preserve">7. 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0438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Педагоги планируют образовательную </w:t>
            </w:r>
            <w:proofErr w:type="gramStart"/>
            <w:r w:rsidRPr="0000438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работу  (</w:t>
            </w:r>
            <w:proofErr w:type="gramEnd"/>
            <w:r w:rsidRPr="0000438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развивающие игры, занятия, прогулки, беседы, экскурсии и пр.) с каждым ребенком и с группой детей на основании данных психолого-педагогической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00438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диагностики развития каждого ребенка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433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 w:rsidRPr="0000438F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Дети постоянно находятся в поле внимания взрослого, который при необходимости включается в игру и другие виды деятельности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FB433D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00438F" w:rsidRDefault="00BF3885" w:rsidP="00A761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47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238"/>
        <w:tblW w:w="14146" w:type="dxa"/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BF3885" w:rsidRPr="003F1B6C" w:rsidTr="00A76156">
        <w:tc>
          <w:tcPr>
            <w:tcW w:w="3597" w:type="dxa"/>
            <w:shd w:val="clear" w:color="auto" w:fill="auto"/>
          </w:tcPr>
          <w:p w:rsidR="00BF3885" w:rsidRPr="003F1B6C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:rsidR="00BF3885" w:rsidRPr="003F1B6C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:rsidR="00BF3885" w:rsidRPr="003F1B6C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:rsidR="00BF3885" w:rsidRPr="003F1B6C" w:rsidRDefault="00BF3885" w:rsidP="00A7615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F1B6C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:rsidR="00BF3885" w:rsidRDefault="00BF3885" w:rsidP="00BF3885"/>
    <w:p w:rsidR="00BF3885" w:rsidRDefault="00BF3885" w:rsidP="00BF3885"/>
    <w:p w:rsidR="00BF3885" w:rsidRDefault="00BF3885" w:rsidP="00BF3885"/>
    <w:p w:rsidR="00BF3885" w:rsidRDefault="00BF3885" w:rsidP="00BF3885"/>
    <w:p w:rsidR="00BF3885" w:rsidRDefault="00BF3885" w:rsidP="00BF3885"/>
    <w:p w:rsidR="00BF3885" w:rsidRDefault="00BF3885" w:rsidP="00BF3885"/>
    <w:p w:rsidR="00BF3885" w:rsidRDefault="00BF3885" w:rsidP="00BF3885"/>
    <w:p w:rsidR="00E10DCE" w:rsidRDefault="00E10DCE" w:rsidP="00BF3885"/>
    <w:p w:rsidR="00E10DCE" w:rsidRDefault="00E10DCE" w:rsidP="00BF3885"/>
    <w:p w:rsidR="00E10DCE" w:rsidRDefault="00E10DCE" w:rsidP="00BF3885"/>
    <w:p w:rsidR="00E10DCE" w:rsidRDefault="00E10DCE" w:rsidP="00BF3885"/>
    <w:p w:rsidR="00E10DCE" w:rsidRDefault="00E10DCE" w:rsidP="00BF3885"/>
    <w:p w:rsidR="00E10DCE" w:rsidRDefault="00E10DCE" w:rsidP="00BF3885"/>
    <w:p w:rsidR="00E10DCE" w:rsidRDefault="00E10DCE" w:rsidP="00BF3885"/>
    <w:p w:rsidR="00E10DCE" w:rsidRDefault="00E10DCE" w:rsidP="00BF3885"/>
    <w:p w:rsidR="00E10DCE" w:rsidRDefault="00E10DCE" w:rsidP="00BF3885"/>
    <w:p w:rsidR="00BF3885" w:rsidRDefault="00BF3885" w:rsidP="00BF388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:rsidR="00BF3885" w:rsidRPr="00BA5924" w:rsidRDefault="00BF3885" w:rsidP="00BF3885">
      <w:pPr>
        <w:jc w:val="center"/>
        <w:rPr>
          <w:rFonts w:ascii="Times New Roman" w:hAnsi="Times New Roman"/>
          <w:sz w:val="28"/>
          <w:szCs w:val="28"/>
        </w:rPr>
      </w:pPr>
      <w:r w:rsidRPr="00BA5924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Приложение № 6                       </w:t>
      </w:r>
    </w:p>
    <w:p w:rsidR="00BF3885" w:rsidRPr="00BA5924" w:rsidRDefault="00BF3885" w:rsidP="00BF3885">
      <w:pPr>
        <w:jc w:val="center"/>
        <w:rPr>
          <w:rFonts w:ascii="Times New Roman" w:hAnsi="Times New Roman"/>
          <w:b/>
          <w:sz w:val="28"/>
          <w:szCs w:val="28"/>
        </w:rPr>
      </w:pPr>
      <w:r w:rsidRPr="00BA5924">
        <w:rPr>
          <w:rFonts w:ascii="Times New Roman" w:hAnsi="Times New Roman"/>
          <w:b/>
          <w:sz w:val="28"/>
          <w:szCs w:val="28"/>
        </w:rPr>
        <w:t>КАРТА</w:t>
      </w:r>
    </w:p>
    <w:p w:rsidR="00BF3885" w:rsidRPr="00BA5924" w:rsidRDefault="00BF3885" w:rsidP="00BF3885">
      <w:pPr>
        <w:jc w:val="center"/>
        <w:rPr>
          <w:rFonts w:ascii="Times New Roman" w:hAnsi="Times New Roman"/>
          <w:b/>
          <w:sz w:val="28"/>
          <w:szCs w:val="28"/>
        </w:rPr>
      </w:pPr>
      <w:r w:rsidRPr="00BA5924">
        <w:rPr>
          <w:rFonts w:ascii="Times New Roman" w:hAnsi="Times New Roman"/>
          <w:b/>
          <w:sz w:val="28"/>
          <w:szCs w:val="28"/>
        </w:rPr>
        <w:t xml:space="preserve">анализа качества взаимодействия </w:t>
      </w:r>
      <w:r w:rsidRPr="00BA5924">
        <w:rPr>
          <w:rFonts w:ascii="Times New Roman" w:hAnsi="Times New Roman"/>
          <w:b/>
          <w:bCs/>
          <w:sz w:val="28"/>
          <w:szCs w:val="28"/>
          <w:lang w:eastAsia="en-GB"/>
        </w:rPr>
        <w:t>с родителями обучающихся</w:t>
      </w:r>
    </w:p>
    <w:tbl>
      <w:tblPr>
        <w:tblW w:w="1448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11199"/>
        <w:gridCol w:w="708"/>
        <w:gridCol w:w="709"/>
        <w:gridCol w:w="709"/>
        <w:gridCol w:w="732"/>
      </w:tblGrid>
      <w:tr w:rsidR="00BF3885" w:rsidRPr="002E25AB" w:rsidTr="00A76156">
        <w:trPr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2E25AB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E25AB">
              <w:rPr>
                <w:rFonts w:ascii="Times New Roman" w:hAnsi="Times New Roman"/>
                <w:b/>
                <w:sz w:val="20"/>
                <w:szCs w:val="20"/>
              </w:rPr>
              <w:t xml:space="preserve"> № п/п</w:t>
            </w:r>
          </w:p>
        </w:tc>
        <w:tc>
          <w:tcPr>
            <w:tcW w:w="111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2E25AB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5AB">
              <w:rPr>
                <w:rFonts w:ascii="Times New Roman" w:hAnsi="Times New Roman"/>
                <w:b/>
                <w:sz w:val="20"/>
                <w:szCs w:val="20"/>
              </w:rPr>
              <w:t>Параметры соответствия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2E25AB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5AB">
              <w:rPr>
                <w:rFonts w:ascii="Times New Roman" w:hAnsi="Times New Roman"/>
                <w:b/>
                <w:sz w:val="20"/>
                <w:szCs w:val="20"/>
              </w:rPr>
              <w:t>Степень соответствия</w:t>
            </w:r>
          </w:p>
        </w:tc>
      </w:tr>
      <w:tr w:rsidR="00BF3885" w:rsidRPr="002E25AB" w:rsidTr="00A76156">
        <w:trPr>
          <w:jc w:val="center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Pr="002E25AB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Pr="002E25AB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2E25AB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5A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2E25AB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5AB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2E25AB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5A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2E25AB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25A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BF3885" w:rsidRPr="00932EFF" w:rsidTr="00A7615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760BAF" w:rsidRDefault="00BF3885" w:rsidP="00BF388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2E25AB" w:rsidRDefault="00BF3885" w:rsidP="00A76156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5AB">
              <w:rPr>
                <w:rFonts w:ascii="Times New Roman" w:hAnsi="Times New Roman"/>
                <w:sz w:val="20"/>
                <w:szCs w:val="20"/>
              </w:rPr>
              <w:t xml:space="preserve">Отсутствие формализма в организации работы с семьей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760BAF" w:rsidRDefault="00BF3885" w:rsidP="00BF388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2E25AB" w:rsidRDefault="00BF3885" w:rsidP="00A76156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5AB">
              <w:rPr>
                <w:rFonts w:ascii="Times New Roman" w:hAnsi="Times New Roman"/>
                <w:sz w:val="20"/>
                <w:szCs w:val="20"/>
              </w:rPr>
              <w:t>Учет социального запроса (интересов, потребностей) родителей в планировании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760BAF" w:rsidRDefault="00BF3885" w:rsidP="00BF388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2E25AB" w:rsidRDefault="00BF3885" w:rsidP="00A76156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5AB">
              <w:rPr>
                <w:rFonts w:ascii="Times New Roman" w:hAnsi="Times New Roman"/>
                <w:sz w:val="20"/>
                <w:szCs w:val="20"/>
              </w:rPr>
              <w:t xml:space="preserve">Социологический анализ контингента семей воспитанников (получение данных о составе семьи, образовании родителей и т.д.) и учет его особенностей в планировании работы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760BAF" w:rsidRDefault="00BF3885" w:rsidP="00BF388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2E25AB" w:rsidRDefault="00BF3885" w:rsidP="00A76156">
            <w:pPr>
              <w:tabs>
                <w:tab w:val="left" w:pos="9860"/>
              </w:tabs>
              <w:spacing w:after="15" w:line="240" w:lineRule="auto"/>
              <w:ind w:left="79" w:right="14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25A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Использование разнообразных форм работы с семьей (индивидуальных, коллективных, наглядно-информационных), поиск и внедрение в практику новых нетрадиционных форм работы с семьей, преимущественно интерактивный характер взаимодействия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760BAF" w:rsidRDefault="00BF3885" w:rsidP="00BF388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2E25AB" w:rsidRDefault="00BF3885" w:rsidP="00A76156">
            <w:pPr>
              <w:tabs>
                <w:tab w:val="left" w:pos="9860"/>
              </w:tabs>
              <w:spacing w:after="15" w:line="240" w:lineRule="auto"/>
              <w:ind w:left="79" w:right="147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E25AB">
              <w:rPr>
                <w:rFonts w:ascii="Times New Roman" w:hAnsi="Times New Roman"/>
                <w:sz w:val="20"/>
                <w:szCs w:val="20"/>
              </w:rPr>
              <w:t>Участие родителей в семейных конкурсах, праздниках, организуемых в ДОУ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760BAF" w:rsidRDefault="00BF3885" w:rsidP="00BF388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2E25AB" w:rsidRDefault="00BF3885" w:rsidP="00A76156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5AB">
              <w:rPr>
                <w:rFonts w:ascii="Times New Roman" w:hAnsi="Times New Roman"/>
                <w:sz w:val="20"/>
                <w:szCs w:val="20"/>
              </w:rPr>
              <w:t xml:space="preserve">Систематическая организация активной психолого-педагогической работы по повышению компетентности и педагогов ДОУ и родителей в области их взаимодействия; разнообразие форм консультативной помощи по актуальным вопросам взаимодействия (родительские собрания, семинары, работа в творческих группах, консультации, деловые игры, тренинги, круглый стол, «Родительский университет», педагогическая гостиная, мастер-классы по различным направлениям, дни открытых дверей и т.д.)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2E25AB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760BAF" w:rsidRDefault="00BF3885" w:rsidP="00BF388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2E25AB" w:rsidRDefault="00BF3885" w:rsidP="00A76156">
            <w:pPr>
              <w:tabs>
                <w:tab w:val="left" w:pos="9860"/>
              </w:tabs>
              <w:spacing w:after="0" w:line="240" w:lineRule="auto"/>
              <w:ind w:left="79" w:right="14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E25AB">
              <w:rPr>
                <w:rFonts w:ascii="Times New Roman" w:hAnsi="Times New Roman"/>
                <w:sz w:val="20"/>
                <w:szCs w:val="20"/>
              </w:rPr>
              <w:t xml:space="preserve">Выявление, обобщение, распространение передового педагогического опыта взаимодействия с семьей </w:t>
            </w:r>
            <w:proofErr w:type="gramStart"/>
            <w:r w:rsidRPr="002E25AB">
              <w:rPr>
                <w:rFonts w:ascii="Times New Roman" w:hAnsi="Times New Roman"/>
                <w:sz w:val="20"/>
                <w:szCs w:val="20"/>
              </w:rPr>
              <w:t>и  передового</w:t>
            </w:r>
            <w:proofErr w:type="gramEnd"/>
            <w:r w:rsidRPr="002E25AB">
              <w:rPr>
                <w:rFonts w:ascii="Times New Roman" w:hAnsi="Times New Roman"/>
                <w:sz w:val="20"/>
                <w:szCs w:val="20"/>
              </w:rPr>
              <w:t xml:space="preserve"> опыта семейного воспитания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760BAF" w:rsidRDefault="00BF3885" w:rsidP="00BF388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2E25AB" w:rsidRDefault="00BF3885" w:rsidP="00A76156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0"/>
                <w:szCs w:val="20"/>
              </w:rPr>
            </w:pPr>
            <w:r w:rsidRPr="002E25AB">
              <w:rPr>
                <w:rFonts w:ascii="Times New Roman" w:hAnsi="Times New Roman"/>
                <w:sz w:val="20"/>
                <w:szCs w:val="20"/>
              </w:rPr>
              <w:t>«Открытость» ДОУ для 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760BAF" w:rsidRDefault="00BF3885" w:rsidP="00BF388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2E25AB" w:rsidRDefault="00BF3885" w:rsidP="00A76156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0"/>
                <w:szCs w:val="20"/>
              </w:rPr>
            </w:pPr>
            <w:r w:rsidRPr="002E25AB">
              <w:rPr>
                <w:rFonts w:ascii="Times New Roman" w:hAnsi="Times New Roman"/>
                <w:sz w:val="20"/>
                <w:szCs w:val="20"/>
              </w:rPr>
              <w:t>Участие родителей в государственно-общественном управлении ДОУ - работа родительского комитета, участие родителей в деятельности Попечительского совета ДОУ и др.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760BAF" w:rsidRDefault="00BF3885" w:rsidP="00BF3885">
            <w:pPr>
              <w:pStyle w:val="a6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2E25AB" w:rsidRDefault="00BF3885" w:rsidP="00A76156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0"/>
                <w:szCs w:val="20"/>
              </w:rPr>
            </w:pPr>
            <w:r w:rsidRPr="002E25AB">
              <w:rPr>
                <w:rFonts w:ascii="Times New Roman" w:hAnsi="Times New Roman"/>
                <w:sz w:val="20"/>
                <w:szCs w:val="20"/>
              </w:rPr>
              <w:t xml:space="preserve">Отсутствие конфликтных ситуаций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9562DC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Default="00BF3885" w:rsidP="00A76156">
            <w:pPr>
              <w:tabs>
                <w:tab w:val="left" w:pos="9860"/>
              </w:tabs>
              <w:spacing w:after="0" w:line="240" w:lineRule="auto"/>
              <w:ind w:left="79" w:right="1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2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W w:w="14496" w:type="dxa"/>
        <w:jc w:val="center"/>
        <w:tblLook w:val="04A0" w:firstRow="1" w:lastRow="0" w:firstColumn="1" w:lastColumn="0" w:noHBand="0" w:noVBand="1"/>
      </w:tblPr>
      <w:tblGrid>
        <w:gridCol w:w="3947"/>
        <w:gridCol w:w="3402"/>
        <w:gridCol w:w="3402"/>
        <w:gridCol w:w="3745"/>
      </w:tblGrid>
      <w:tr w:rsidR="00BF3885" w:rsidRPr="003F1B6C" w:rsidTr="00A76156">
        <w:trPr>
          <w:jc w:val="center"/>
        </w:trPr>
        <w:tc>
          <w:tcPr>
            <w:tcW w:w="3947" w:type="dxa"/>
            <w:shd w:val="clear" w:color="auto" w:fill="auto"/>
          </w:tcPr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 xml:space="preserve">1 – соответствует </w:t>
            </w:r>
          </w:p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 xml:space="preserve">2 – соответствует </w:t>
            </w:r>
          </w:p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 xml:space="preserve">3 – соответствует </w:t>
            </w:r>
          </w:p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>в полном объеме</w:t>
            </w:r>
          </w:p>
        </w:tc>
      </w:tr>
    </w:tbl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E10DCE">
      <w:pPr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</w:t>
      </w:r>
      <w:r w:rsidR="00E10DCE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 </w:t>
      </w:r>
    </w:p>
    <w:p w:rsidR="00BF3885" w:rsidRDefault="00BF3885" w:rsidP="00BF3885">
      <w:pPr>
        <w:jc w:val="right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Pr="00BA5924" w:rsidRDefault="00BF3885" w:rsidP="00BF388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КАРТА </w:t>
      </w:r>
    </w:p>
    <w:p w:rsidR="00BF3885" w:rsidRPr="00B976E1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анализа качества </w:t>
      </w:r>
      <w:r w:rsidRPr="00124113">
        <w:rPr>
          <w:rFonts w:ascii="Times New Roman" w:hAnsi="Times New Roman"/>
          <w:b/>
          <w:sz w:val="28"/>
          <w:szCs w:val="28"/>
        </w:rPr>
        <w:t xml:space="preserve">взаимодействия </w:t>
      </w:r>
      <w:r w:rsidRPr="00124113">
        <w:rPr>
          <w:rFonts w:ascii="Times New Roman" w:hAnsi="Times New Roman"/>
          <w:b/>
          <w:bCs/>
          <w:sz w:val="28"/>
          <w:szCs w:val="28"/>
          <w:lang w:eastAsia="en-GB"/>
        </w:rPr>
        <w:t>с социумом</w:t>
      </w:r>
    </w:p>
    <w:tbl>
      <w:tblPr>
        <w:tblW w:w="1433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3"/>
        <w:gridCol w:w="10064"/>
        <w:gridCol w:w="900"/>
        <w:gridCol w:w="875"/>
        <w:gridCol w:w="875"/>
        <w:gridCol w:w="875"/>
      </w:tblGrid>
      <w:tr w:rsidR="00BF3885" w:rsidRPr="00932EFF" w:rsidTr="00A76156">
        <w:trPr>
          <w:jc w:val="center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E75FE8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FE8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CB18B3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18B3">
              <w:rPr>
                <w:rFonts w:ascii="Times New Roman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932EFF" w:rsidTr="00A76156">
        <w:trPr>
          <w:jc w:val="center"/>
        </w:trPr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Pr="00CB18B3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7A6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932EFF" w:rsidTr="00A76156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BF0220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 сотрудничества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BF3885" w:rsidRPr="00932EFF" w:rsidTr="00A76156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4D1DDB" w:rsidRDefault="00BF3885" w:rsidP="00A76156">
            <w:pPr>
              <w:tabs>
                <w:tab w:val="left" w:leader="underscore" w:pos="10200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4D1DDB">
              <w:rPr>
                <w:rFonts w:ascii="Times New Roman" w:hAnsi="Times New Roman"/>
                <w:sz w:val="24"/>
                <w:szCs w:val="24"/>
              </w:rPr>
              <w:t>Взаимодействие с медицинскими учреждениями в целях создания единого образовательно-оздоровительного пространства ДО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4D1DD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4D1DD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детская поликлиника)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4D1DDB" w:rsidRDefault="00BF3885" w:rsidP="00A76156">
            <w:pPr>
              <w:tabs>
                <w:tab w:val="left" w:leader="underscore" w:pos="102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DDB">
              <w:rPr>
                <w:rFonts w:ascii="Times New Roman" w:hAnsi="Times New Roman"/>
                <w:sz w:val="24"/>
                <w:szCs w:val="24"/>
              </w:rPr>
              <w:t>Взаимодействие со спортивными учреждениями с в целях создания единого образовательно-оздоровительного пространства (спортивные школы)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CB18B3" w:rsidRDefault="00BF3885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18B3">
              <w:rPr>
                <w:rFonts w:ascii="Times New Roman" w:hAnsi="Times New Roman"/>
                <w:sz w:val="24"/>
                <w:szCs w:val="24"/>
              </w:rPr>
              <w:t xml:space="preserve">Взаимодействие с учреждениями дополнительного образования </w:t>
            </w:r>
            <w:proofErr w:type="gramStart"/>
            <w:r w:rsidRPr="00CB18B3">
              <w:rPr>
                <w:rFonts w:ascii="Times New Roman" w:hAnsi="Times New Roman"/>
                <w:sz w:val="24"/>
                <w:szCs w:val="24"/>
              </w:rPr>
              <w:t>и  культуры</w:t>
            </w:r>
            <w:proofErr w:type="gramEnd"/>
            <w:r w:rsidRPr="00CB18B3">
              <w:rPr>
                <w:rFonts w:ascii="Times New Roman" w:hAnsi="Times New Roman"/>
                <w:sz w:val="24"/>
                <w:szCs w:val="24"/>
              </w:rPr>
              <w:t xml:space="preserve"> в целях социокультурной самореализации участ</w:t>
            </w:r>
            <w:r>
              <w:rPr>
                <w:rFonts w:ascii="Times New Roman" w:hAnsi="Times New Roman"/>
                <w:sz w:val="24"/>
                <w:szCs w:val="24"/>
              </w:rPr>
              <w:t>ников образовательного процесса (театры, музеи, библиотеки, детские дома творчества)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4D1DDB" w:rsidRDefault="00BF3885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DDB">
              <w:rPr>
                <w:rFonts w:ascii="Times New Roman" w:hAnsi="Times New Roman"/>
                <w:sz w:val="24"/>
                <w:szCs w:val="24"/>
              </w:rPr>
              <w:t xml:space="preserve">Взаимодействие с учреждениями </w:t>
            </w:r>
            <w:proofErr w:type="gramStart"/>
            <w:r w:rsidRPr="004D1DDB">
              <w:rPr>
                <w:rFonts w:ascii="Times New Roman" w:hAnsi="Times New Roman"/>
                <w:sz w:val="24"/>
                <w:szCs w:val="24"/>
              </w:rPr>
              <w:t>образования  в</w:t>
            </w:r>
            <w:proofErr w:type="gramEnd"/>
            <w:r w:rsidRPr="004D1DDB">
              <w:rPr>
                <w:rFonts w:ascii="Times New Roman" w:hAnsi="Times New Roman"/>
                <w:sz w:val="24"/>
                <w:szCs w:val="24"/>
              </w:rPr>
              <w:t xml:space="preserve"> целях создания преемственности в организации образовательной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(школы, институты, образовательные центры)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4D1DDB" w:rsidRDefault="00BF3885" w:rsidP="00A761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D1DDB">
              <w:rPr>
                <w:rFonts w:ascii="Times New Roman" w:hAnsi="Times New Roman"/>
                <w:sz w:val="24"/>
                <w:szCs w:val="24"/>
              </w:rPr>
              <w:t xml:space="preserve">Взаимодействие с </w:t>
            </w:r>
            <w:r>
              <w:rPr>
                <w:rFonts w:ascii="Times New Roman" w:hAnsi="Times New Roman"/>
                <w:sz w:val="24"/>
                <w:szCs w:val="24"/>
              </w:rPr>
              <w:t>иными социальными партнерами (УГИБДД, МЧС и др.)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сотрудничества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оценка -</w:t>
            </w:r>
          </w:p>
        </w:tc>
      </w:tr>
      <w:tr w:rsidR="00BF3885" w:rsidRPr="00932EFF" w:rsidTr="00A76156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CB18B3" w:rsidRDefault="00BF3885" w:rsidP="00A761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 социальными партнерами </w:t>
            </w:r>
            <w:r w:rsidRPr="00CB18B3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заключены договоры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CB18B3" w:rsidRDefault="00BF3885" w:rsidP="00A7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5"/>
                <w:sz w:val="24"/>
                <w:szCs w:val="24"/>
              </w:rPr>
              <w:t>В</w:t>
            </w:r>
            <w:r w:rsidRPr="00CB18B3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ыстроена систематическая </w:t>
            </w:r>
            <w:r w:rsidRPr="00CB18B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образовательно-просветительская работа </w:t>
            </w:r>
            <w:r w:rsidRPr="00CB18B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 детьми и родителями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6B5E39" w:rsidRDefault="00BF3885" w:rsidP="00A761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6B5E3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меется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Pr="006B5E3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лан работы по взаимодействию с социумом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CB18B3" w:rsidRDefault="00BF3885" w:rsidP="00A76156">
            <w:pPr>
              <w:spacing w:after="0" w:line="240" w:lineRule="auto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Проводится </w:t>
            </w:r>
            <w:r w:rsidRPr="00CB18B3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более 6 мероприятий в </w:t>
            </w:r>
            <w:r>
              <w:rPr>
                <w:rFonts w:ascii="Times New Roman" w:hAnsi="Times New Roman"/>
                <w:spacing w:val="-13"/>
                <w:sz w:val="24"/>
                <w:szCs w:val="24"/>
              </w:rPr>
              <w:t>год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932EFF" w:rsidTr="00A76156">
        <w:trPr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Default="00BF3885" w:rsidP="00A76156">
            <w:pPr>
              <w:spacing w:after="0" w:line="240" w:lineRule="auto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DD7A66" w:rsidRDefault="00BF3885" w:rsidP="00A761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128"/>
        <w:tblW w:w="14146" w:type="dxa"/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BF3885" w:rsidRPr="003F1B6C" w:rsidTr="00A76156">
        <w:tc>
          <w:tcPr>
            <w:tcW w:w="3597" w:type="dxa"/>
            <w:shd w:val="clear" w:color="auto" w:fill="auto"/>
          </w:tcPr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 xml:space="preserve">1 – соответствует </w:t>
            </w:r>
          </w:p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 xml:space="preserve">2 – соответствует </w:t>
            </w:r>
          </w:p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 xml:space="preserve">3 – соответствует </w:t>
            </w:r>
          </w:p>
          <w:p w:rsidR="00BF3885" w:rsidRPr="004D1F9C" w:rsidRDefault="00BF3885" w:rsidP="00A76156">
            <w:pPr>
              <w:jc w:val="center"/>
              <w:rPr>
                <w:rFonts w:ascii="Times New Roman" w:hAnsi="Times New Roman"/>
                <w:b/>
              </w:rPr>
            </w:pPr>
            <w:r w:rsidRPr="004D1F9C">
              <w:rPr>
                <w:rFonts w:ascii="Times New Roman" w:hAnsi="Times New Roman"/>
                <w:b/>
              </w:rPr>
              <w:t>в полном объеме</w:t>
            </w:r>
          </w:p>
        </w:tc>
      </w:tr>
    </w:tbl>
    <w:p w:rsidR="00BF3885" w:rsidRDefault="00BF3885" w:rsidP="00BF3885"/>
    <w:p w:rsidR="00BF3885" w:rsidRDefault="00BF3885" w:rsidP="00BF3885"/>
    <w:p w:rsidR="0092401B" w:rsidRDefault="0092401B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E10DCE" w:rsidRDefault="00E10DCE" w:rsidP="004924A9">
      <w:pPr>
        <w:spacing w:after="0" w:line="240" w:lineRule="auto"/>
      </w:pPr>
    </w:p>
    <w:p w:rsidR="00BF3885" w:rsidRPr="00BF3885" w:rsidRDefault="00BF3885" w:rsidP="00BF3885">
      <w:pPr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sz w:val="28"/>
          <w:szCs w:val="28"/>
        </w:rPr>
        <w:lastRenderedPageBreak/>
        <w:t>Приложение № 8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ОБЩИЙ АНАЛИЗ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качества финансовых условий МБДОУ детский сад «Солнышко» д. Первомайская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411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0194"/>
        <w:gridCol w:w="875"/>
        <w:gridCol w:w="875"/>
        <w:gridCol w:w="875"/>
        <w:gridCol w:w="875"/>
      </w:tblGrid>
      <w:tr w:rsidR="00BF3885" w:rsidRPr="00BF3885" w:rsidTr="00A76156">
        <w:trPr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BF3885" w:rsidTr="00A7615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возможности выполнения требований ФГОС ДО к условиям реализации и структуре ООП ДО.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реализации обязательной части ООП ДО и части, формируемой участниками образовательных отношений, учитывая вариативность индивидуальных траекторий развития детей.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Отражение структуры и объема расходов, необходимых для реализации 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ООП ДО</w:t>
            </w:r>
            <w:r w:rsidRPr="00BF3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а также механизмов их формирования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Итоговый балл: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ind w:firstLine="284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21"/>
        <w:tblW w:w="14146" w:type="dxa"/>
        <w:jc w:val="center"/>
        <w:tblLook w:val="04A0" w:firstRow="1" w:lastRow="0" w:firstColumn="1" w:lastColumn="0" w:noHBand="0" w:noVBand="1"/>
      </w:tblPr>
      <w:tblGrid>
        <w:gridCol w:w="3597"/>
        <w:gridCol w:w="3402"/>
        <w:gridCol w:w="3402"/>
        <w:gridCol w:w="3745"/>
      </w:tblGrid>
      <w:tr w:rsidR="00BF3885" w:rsidRPr="00BF3885" w:rsidTr="00A76156">
        <w:trPr>
          <w:jc w:val="center"/>
        </w:trPr>
        <w:tc>
          <w:tcPr>
            <w:tcW w:w="3597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1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2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745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3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полном объеме</w:t>
            </w:r>
          </w:p>
        </w:tc>
      </w:tr>
    </w:tbl>
    <w:p w:rsidR="00BF3885" w:rsidRPr="00BF3885" w:rsidRDefault="00BF3885" w:rsidP="00BF3885">
      <w:pPr>
        <w:ind w:firstLine="284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BF3885">
        <w:rPr>
          <w:rFonts w:ascii="Times New Roman" w:eastAsiaTheme="minorHAnsi" w:hAnsi="Times New Roman"/>
          <w:sz w:val="28"/>
          <w:szCs w:val="28"/>
        </w:rPr>
        <w:t>Приложение 9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Анализ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перечня расходов по обеспечению финансовых условий</w:t>
      </w:r>
    </w:p>
    <w:p w:rsidR="00BF3885" w:rsidRPr="00BF3885" w:rsidRDefault="00BF3885" w:rsidP="00BF388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395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7"/>
        <w:gridCol w:w="2069"/>
        <w:gridCol w:w="8420"/>
        <w:gridCol w:w="2835"/>
      </w:tblGrid>
      <w:tr w:rsidR="00BF3885" w:rsidRPr="00BF3885" w:rsidTr="00A76156">
        <w:trPr>
          <w:trHeight w:val="462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Структура расходов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Содержание расходов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Объем расходов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(в рублях)</w:t>
            </w:r>
          </w:p>
        </w:tc>
      </w:tr>
      <w:tr w:rsidR="00BF3885" w:rsidRPr="00BF3885" w:rsidTr="00A76156">
        <w:trPr>
          <w:trHeight w:val="30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1.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Расходы на оплату труда работников, реализующих программу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Оплата труда административного, педагогического, учебно-вспомогательного, технического персонала, а также привлекаемых к реализации ООП ДО внештатных сотрудников.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</w:tr>
      <w:tr w:rsidR="00BF3885" w:rsidRPr="00BF3885" w:rsidTr="00A76156">
        <w:trPr>
          <w:trHeight w:val="153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2.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Расходы на средства обучения и воспитания, соответствующие материалы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Приобретение учебных изданий в бумажном и электронном виде, дидактических материалов, аудио- и видеоматериалов, в том числе материалов, оборудования, спецодежды, игр и игрушек, электронных образовательных ресурсов, необходимых для организации всех видов учебной деятельности и создания развивающей предметно-пространственной среды.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</w:tr>
      <w:tr w:rsidR="00BF3885" w:rsidRPr="00BF3885" w:rsidTr="00A76156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Приобретение обновляемых образовательных ресурсов, в том числе расходных материалов, подписки на актуализацию электронных ресурсов, подписки на техническое сопровождение деятельности средств обучения и воспитания, спортивного, оздоровительного оборудования, инвентаря.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</w:tr>
      <w:tr w:rsidR="00BF3885" w:rsidRPr="00BF3885" w:rsidTr="00A76156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Оплата услуг связи, в том числе расходов, связанных с подключением к информационно-телекоммуникационной сети Интернет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</w:tr>
      <w:tr w:rsidR="00BF3885" w:rsidRPr="00BF3885" w:rsidTr="00A76156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Для детей с ОВЗ приобретение специальных образовательных программ, средств обучения, учебных пособий, дидактические и наглядные материалы, технические средства обучения коллективного и индивидуального пользования (включая специальные), средства коммуникации и связи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</w:tr>
      <w:tr w:rsidR="00BF3885" w:rsidRPr="00BF3885" w:rsidTr="00A76156">
        <w:trPr>
          <w:trHeight w:val="153"/>
          <w:jc w:val="center"/>
        </w:trPr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3.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Расходы, связанные с дополнительным профессиональным образованием руководящих и педагогических работников по профилю их деятельности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Обеспечения дополнительного профессионального образования педагогических работников ДОУ в соответствии с требованиями ФЗ «Об образовании в Российской Федерации» и ФГОС ДО (для педагогических работников - повышение квалификации в соответствии с занимаемой должностью не реже, чем один раз в три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</w:tr>
      <w:tr w:rsidR="00BF3885" w:rsidRPr="00BF3885" w:rsidTr="00A76156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Организация повышения квалификации сотрудников ДОУ для работы с детьми с ОВЗ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</w:tr>
      <w:tr w:rsidR="00BF3885" w:rsidRPr="00BF3885" w:rsidTr="00A76156">
        <w:trPr>
          <w:trHeight w:val="153"/>
          <w:jc w:val="center"/>
        </w:trPr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Содействие получению педагогическими работниками специального дошкольного образования, профессиональной переподготовке по профилю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</w:tr>
      <w:tr w:rsidR="00BF3885" w:rsidRPr="00BF3885" w:rsidTr="00A76156">
        <w:trPr>
          <w:trHeight w:val="153"/>
          <w:jc w:val="center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lastRenderedPageBreak/>
              <w:t>4.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Иные расходы, связанные с обеспечением реализации программы</w:t>
            </w:r>
          </w:p>
        </w:tc>
        <w:tc>
          <w:tcPr>
            <w:tcW w:w="8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Обеспечение безопасных условий обучения и воспитания, охраны здоровья детей и пр.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8"/>
                <w:szCs w:val="18"/>
              </w:rPr>
            </w:pPr>
          </w:p>
        </w:tc>
      </w:tr>
    </w:tbl>
    <w:p w:rsidR="00BF3885" w:rsidRPr="00BF3885" w:rsidRDefault="00BF3885" w:rsidP="00BF3885">
      <w:pPr>
        <w:ind w:firstLine="284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ind w:firstLine="284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18"/>
          <w:szCs w:val="1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</w:pPr>
      <w:r w:rsidRPr="00BF3885"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</w:pPr>
    </w:p>
    <w:p w:rsidR="00BF3885" w:rsidRPr="00BF3885" w:rsidRDefault="00BF3885" w:rsidP="00E10DCE">
      <w:pPr>
        <w:spacing w:after="0" w:line="240" w:lineRule="auto"/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BF3885">
        <w:rPr>
          <w:rFonts w:ascii="Times New Roman" w:eastAsiaTheme="minorHAnsi" w:hAnsi="Times New Roman"/>
          <w:noProof/>
          <w:sz w:val="28"/>
          <w:szCs w:val="28"/>
          <w:lang w:eastAsia="ru-RU"/>
        </w:rPr>
        <w:t>Приложение 10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АНАЛИЗ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управления финансовыми условиями </w:t>
      </w:r>
    </w:p>
    <w:tbl>
      <w:tblPr>
        <w:tblW w:w="14344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10095"/>
        <w:gridCol w:w="875"/>
        <w:gridCol w:w="875"/>
        <w:gridCol w:w="875"/>
        <w:gridCol w:w="875"/>
      </w:tblGrid>
      <w:tr w:rsidR="00BF3885" w:rsidRPr="00BF3885" w:rsidTr="00A76156">
        <w:trPr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Планирование расходов на оплату труда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trHeight w:val="2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Уровень средней зарплаты по педагогическим работникам Учреждения в соответствии с городским показателем средней зарплаты по региону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Начисление зарплаты соответствует Положению о системе оплаты труда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Численность персонала соответствует утвержденным нормативам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Управление и распоряжение имуществом, находящимся в муниципальной собственности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Использование имущества в соответствии с уставной деятельностью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Реестр муниципального имущества соответствует данным бухгалтерского учета, отчетности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регистрации права на недвижимое имущество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Своевременность заполнения отчета о выполнении муниципального задания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Объем фактических и запланированных показателей за соответствующий период времени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Обеспечение гласности и прозрачности при осуществлении финансово-хозяйственной деятельности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Своевременное и в полном объеме размещение информации по закупкам на единой информационной системе в сфере закупок (zakupki.gov.ru)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Своевременное и в полном объеме размещение финансовых документов и отчетности на официальном сайте размещения информации о государственных (муниципальных) учреждениях (</w:t>
            </w:r>
            <w:proofErr w:type="spell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bus.gow</w:t>
            </w:r>
            <w:proofErr w:type="spell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Своевременное и в полном объеме размещение финансовых документов и отчетности на официальном сайте Учреждения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Организация работы по привлечению внебюджетных средств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trHeight w:val="824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Объем финансовых средств от приносящей доход деятельности (внебюджетных средств), поступивших в Учреждение: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привлечены средства (в год) - более 100000,00 руб.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30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Имеется калькуляция на предоставление платных услуг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Освоение внебюджетных средств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Финансовая дисциплина при ведении хозяйственной деятельности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Закупочные документы в полном объеме соответствуют законодательству РФ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Отсутствие финансовых нарушений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430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Выполнение договорных отношений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338"/>
          <w:jc w:val="center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tbl>
      <w:tblPr>
        <w:tblStyle w:val="21"/>
        <w:tblpPr w:leftFromText="180" w:rightFromText="180" w:vertAnchor="text" w:horzAnchor="margin" w:tblpXSpec="center" w:tblpYSpec="inside"/>
        <w:tblW w:w="14342" w:type="dxa"/>
        <w:tblLook w:val="04A0" w:firstRow="1" w:lastRow="0" w:firstColumn="1" w:lastColumn="0" w:noHBand="0" w:noVBand="1"/>
      </w:tblPr>
      <w:tblGrid>
        <w:gridCol w:w="3541"/>
        <w:gridCol w:w="3544"/>
        <w:gridCol w:w="3727"/>
        <w:gridCol w:w="3530"/>
      </w:tblGrid>
      <w:tr w:rsidR="00BF3885" w:rsidRPr="00BF3885" w:rsidTr="00A76156">
        <w:tc>
          <w:tcPr>
            <w:tcW w:w="3541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544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1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727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2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530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3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полном объеме</w:t>
            </w:r>
          </w:p>
        </w:tc>
      </w:tr>
    </w:tbl>
    <w:p w:rsidR="00BF3885" w:rsidRPr="00BF3885" w:rsidRDefault="00BF3885" w:rsidP="00BF3885">
      <w:pPr>
        <w:ind w:firstLine="284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F3885" w:rsidRPr="00BF3885" w:rsidRDefault="00BF3885" w:rsidP="00BF3885">
      <w:pPr>
        <w:ind w:firstLine="284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F3885" w:rsidRPr="00BF3885" w:rsidRDefault="00BF3885" w:rsidP="00BF3885">
      <w:pPr>
        <w:ind w:firstLine="284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sz w:val="28"/>
          <w:szCs w:val="28"/>
        </w:rPr>
        <w:t>Приложение № 11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ОБЩИЙ АНАЛИЗ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качества материально-технических условий         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3500"/>
      </w:tblGrid>
      <w:tr w:rsidR="00BF3885" w:rsidRPr="00BF3885" w:rsidTr="00A76156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tabs>
                <w:tab w:val="left" w:pos="284"/>
              </w:tabs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Соответствие </w:t>
            </w:r>
            <w:r w:rsidRPr="00BF3885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>санитарно-эпидемиологическим правилам и нормативам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tabs>
                <w:tab w:val="left" w:pos="284"/>
              </w:tabs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Соответствие </w:t>
            </w:r>
            <w:r w:rsidRPr="00BF3885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>правилам пожарной безопасности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tabs>
                <w:tab w:val="left" w:pos="284"/>
              </w:tabs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Соответствие </w:t>
            </w:r>
            <w:r w:rsidRPr="00BF3885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материально-технических условий </w:t>
            </w: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>требованиям к средствам обучения и воспитания в зависимости от возраста и индивидуальных особенностей развития детей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tabs>
                <w:tab w:val="left" w:pos="284"/>
              </w:tabs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Соответствие </w:t>
            </w:r>
            <w:r w:rsidRPr="00BF3885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материально-технических условий</w:t>
            </w:r>
            <w:r w:rsidRPr="00BF3885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</w:rPr>
              <w:t xml:space="preserve"> </w:t>
            </w: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>требованиям к материально-техническому обеспечению программы (учебно-методические комплекты, оборудование, предметное оснащение)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tabs>
                <w:tab w:val="left" w:pos="284"/>
              </w:tabs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3"/>
        <w:tblW w:w="0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3402"/>
      </w:tblGrid>
      <w:tr w:rsidR="00BF3885" w:rsidRPr="00BF3885" w:rsidTr="00A76156">
        <w:trPr>
          <w:jc w:val="center"/>
        </w:trPr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:rsidR="00BF3885" w:rsidRPr="00BF3885" w:rsidRDefault="00BF3885" w:rsidP="00BF388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  <w:sectPr w:rsidR="00BF3885" w:rsidRPr="00BF3885" w:rsidSect="007D2108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sz w:val="28"/>
          <w:szCs w:val="28"/>
        </w:rPr>
        <w:lastRenderedPageBreak/>
        <w:t xml:space="preserve">                                                                           Приложение № 12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Анализ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соответствия материально-технических условий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санитарно-эпидемиологическим правилам и нормативам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BF3885" w:rsidRPr="00BF3885" w:rsidTr="00A76156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F65F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Отсутствие предписаний</w:t>
            </w: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органов, осуществляющих государственный надзор в сфере образования </w:t>
            </w:r>
            <w:bookmarkStart w:id="0" w:name="_GoBack"/>
            <w:bookmarkEnd w:id="0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  <w:lang w:val="en-US"/>
              </w:rPr>
              <w:t>2</w:t>
            </w: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Требования к оборудованию и содержанию территории ДОУ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Территория ДОУ по периметру ограждена забором и полосой зеленых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насаждений(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только в хозяйственной зоне)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Зеленые насаждения используются для разделения групповых площадок друг от друга и отделения групповых площадок от хозяйственной зоны.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На территории не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проводится  кустарников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, ядовитых и колючих растений.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Зона игровой территории включает в себя групповую площадку - индивидуальные для каждой группы (рекомендуемая площадь из расчета не менее 7,0 кв. м на 1 ребенка для детей младенческого и раннего возраста (до 3-х лет) и не менее 9,0 кв. м на 1 ребенка дошкольного возраста (от 3-х до 7-ми лет)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Зона игровой территории включает в себя физкультурную площадку (одну).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Требования к зданию, помещениям, оборудованию и их содержанию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В состав помещений ДОУ входят: раздевальная (приемная) (для приема детей и хранения верхней одежды), групповая (для проведения игр, занятий и приема пищи), спальня, буфетная 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(для подготовки готовых блюд к раздаче и мытья столовой посуды), туалетная (совмещенная с умывальной).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Требования к размещению оборудования в помещениях ДОУ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Оборудование основных помещений соответствует росту и возрасту детей, обязательным требованиям, установленным техническими регламентами или (и) национальными стандартами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Детская мебель и оборудование для помещений изготовлены из материалов, безвредных для здоровья детей, и иметь документы, подтверждающие их происхождение и безопасность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Раздевальные оборудованы шкафами для верхней одежды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детей .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Шкафы для одежды и обуви оборудованы индивидуальными ячейками-полками для головных уборов и крючками для верхней одежды. Каждая индивидуальная ячейка промаркирована.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В групповой столы и стулья установлены по числу детей в группах. Стулья и столы соответствуют одной группы мебели и промаркированы. Подбор мебели для детей произведен с учетом роста детей согласно таблице 1.</w:t>
            </w:r>
          </w:p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       </w:t>
            </w:r>
          </w:p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Основные размеры столов и стульев для детей раннего                             Таблица 1.</w:t>
            </w:r>
          </w:p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возраста и дошкольного возраста</w:t>
            </w:r>
          </w:p>
          <w:tbl>
            <w:tblPr>
              <w:tblW w:w="0" w:type="auto"/>
              <w:tblCellSpacing w:w="5" w:type="nil"/>
              <w:tblInd w:w="75" w:type="dxa"/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3159"/>
              <w:gridCol w:w="1872"/>
              <w:gridCol w:w="2340"/>
              <w:gridCol w:w="1755"/>
            </w:tblGrid>
            <w:tr w:rsidR="00BF3885" w:rsidRPr="00BF3885" w:rsidTr="00A76156">
              <w:trPr>
                <w:trHeight w:val="400"/>
                <w:tblCellSpacing w:w="5" w:type="nil"/>
              </w:trPr>
              <w:tc>
                <w:tcPr>
                  <w:tcW w:w="31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Группа роста детей (мм) </w:t>
                  </w:r>
                </w:p>
              </w:tc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Группа мебели </w:t>
                  </w:r>
                </w:p>
              </w:tc>
              <w:tc>
                <w:tcPr>
                  <w:tcW w:w="2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Высота стола (мм) </w:t>
                  </w:r>
                </w:p>
              </w:tc>
              <w:tc>
                <w:tcPr>
                  <w:tcW w:w="17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Высота стула </w:t>
                  </w: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br/>
                    <w:t xml:space="preserve"> </w:t>
                  </w:r>
                  <w:proofErr w:type="gramStart"/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(</w:t>
                  </w:r>
                  <w:proofErr w:type="gramEnd"/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мм)     </w:t>
                  </w:r>
                </w:p>
              </w:tc>
            </w:tr>
            <w:tr w:rsidR="00BF3885" w:rsidRPr="00BF3885" w:rsidTr="00A76156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   до 850    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00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 340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180     </w:t>
                  </w:r>
                </w:p>
              </w:tc>
            </w:tr>
            <w:tr w:rsidR="00BF3885" w:rsidRPr="00BF3885" w:rsidTr="00A76156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свыше 850 до 1000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0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 400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220     </w:t>
                  </w:r>
                </w:p>
              </w:tc>
            </w:tr>
            <w:tr w:rsidR="00BF3885" w:rsidRPr="00BF3885" w:rsidTr="00A76156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с 1000 - 1150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1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 460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260     </w:t>
                  </w:r>
                </w:p>
              </w:tc>
            </w:tr>
            <w:tr w:rsidR="00BF3885" w:rsidRPr="00BF3885" w:rsidTr="00A76156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с 1150 - 1300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2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 520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300     </w:t>
                  </w:r>
                </w:p>
              </w:tc>
            </w:tr>
            <w:tr w:rsidR="00BF3885" w:rsidRPr="00BF3885" w:rsidTr="00A76156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с 1300 - 1450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3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 580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340     </w:t>
                  </w:r>
                </w:p>
              </w:tc>
            </w:tr>
            <w:tr w:rsidR="00BF3885" w:rsidRPr="00BF3885" w:rsidTr="00A76156">
              <w:trPr>
                <w:tblCellSpacing w:w="5" w:type="nil"/>
              </w:trPr>
              <w:tc>
                <w:tcPr>
                  <w:tcW w:w="31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с 1450 - 1600      </w:t>
                  </w:r>
                </w:p>
              </w:tc>
              <w:tc>
                <w:tcPr>
                  <w:tcW w:w="187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4       </w:t>
                  </w:r>
                </w:p>
              </w:tc>
              <w:tc>
                <w:tcPr>
                  <w:tcW w:w="234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  640        </w:t>
                  </w:r>
                </w:p>
              </w:tc>
              <w:tc>
                <w:tcPr>
                  <w:tcW w:w="17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F3885" w:rsidRPr="00BF3885" w:rsidRDefault="00BF3885" w:rsidP="00BF388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</w:pPr>
                  <w:r w:rsidRPr="00BF3885">
                    <w:rPr>
                      <w:rFonts w:ascii="Times New Roman" w:eastAsiaTheme="minorEastAsia" w:hAnsi="Times New Roman"/>
                      <w:sz w:val="20"/>
                      <w:szCs w:val="20"/>
                      <w:lang w:eastAsia="ru-RU"/>
                    </w:rPr>
                    <w:t xml:space="preserve">     380     </w:t>
                  </w:r>
                </w:p>
              </w:tc>
            </w:tr>
          </w:tbl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Рабочие поверхности столов имеют матовое покрытие светлого тона. Материалы, используемые для облицовки столов и стульев, обладают низкой теплопроводностью, стойки к воздействию влаги, моющих и дезинфицирующих средств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Меловые доски изготовлены из материалов, имеющих высокую адгезию с материалами, 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используемыми для письма, хорошо очищаются влажной губкой, износостойки.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При использовании маркерной доски цвет маркера контрастный (черный, красный, коричневый, темные тона синего и зеленого)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Учебные доски, не обладающие собственным свечением, обеспечены равномерным искусственным освещением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В ДОУ используются игрушки, безвредные для здоровья детей, отвечающие санитарно-эпидемиологическим требованиям и имеющие документы, подтверждающие безопасность, которые могут быть подвергнуты влажной обработке (стирке) и дезинфекции. </w:t>
            </w:r>
            <w:proofErr w:type="spell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Мягконабивные</w:t>
            </w:r>
            <w:proofErr w:type="spell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пенолатексные</w:t>
            </w:r>
            <w:proofErr w:type="spell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ворсованные игрушки для детей дошкольного возраста используются только в качестве дидактических пособий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Размещение аквариумов, животных, птиц в помещениях групповых не допускается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Кровати соответствуют росту детей, расстановка кроватей обеспечивает свободный проход детей между кроватями, кроватями и наружными стенами, кроватями и отопительными приборами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Дети обеспечиваются индивидуальными постельными принадлежностями, полотенцами, предметами личной гигиены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Туалетные помещения делятся на умывальную зону и зону санитарных узлов. В умывальной зоне размещены детские умывальники и душевой поддон. В зоне санитарных узлов размещены унитазы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3"/>
        <w:tblW w:w="13608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3402"/>
      </w:tblGrid>
      <w:tr w:rsidR="00BF3885" w:rsidRPr="00BF3885" w:rsidTr="00A76156">
        <w:trPr>
          <w:jc w:val="center"/>
        </w:trPr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 xml:space="preserve">1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 xml:space="preserve">2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в большей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 xml:space="preserve">3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в полном объеме</w:t>
            </w:r>
          </w:p>
        </w:tc>
      </w:tr>
    </w:tbl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  <w:sectPr w:rsidR="00BF3885" w:rsidRPr="00BF3885" w:rsidSect="007D2108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                                                           </w:t>
      </w:r>
      <w:r w:rsidRPr="00BF3885">
        <w:rPr>
          <w:rFonts w:ascii="Times New Roman" w:eastAsiaTheme="minorHAnsi" w:hAnsi="Times New Roman"/>
          <w:sz w:val="28"/>
          <w:szCs w:val="28"/>
        </w:rPr>
        <w:t>Приложение № 13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Анализ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соответствия материально-технических условий            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правилам пожарной безопасности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BF3885" w:rsidRPr="00BF3885" w:rsidTr="00A76156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Отсутствие предписаний</w:t>
            </w: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органов, осуществляющих государственный надзор в сфере образования (Отдел надзорной деятельности по г. Мелеуз и </w:t>
            </w:r>
            <w:proofErr w:type="spell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Мелеузовскому</w:t>
            </w:r>
            <w:proofErr w:type="spell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району УНД и ПР ГУ МЧС России по Республике Башкортостан)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системы обеспечения пожарной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Наличие наружного противопожарного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водоснабжения</w:t>
            </w:r>
            <w:r w:rsidRPr="00BF3885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 (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исправность, своевременное обслуживание и ремонт источников наружного противопожарного водоснабжения)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 автоматической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пожарной сигнализации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декларации пожарной безопасности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Наличие инструкции о мерах пожарной безопасности, инструкции о действиях персонала по эвакуации людей при пожаре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Наличие и исправное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состояние  эвакуационных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выходов</w:t>
            </w:r>
            <w:r w:rsidRPr="00BF3885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и исправное состояние знаков пожарной безопасности, в том числе обозначающих пути эвакуации и эвакуационные выходы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Наличие актов проверки работоспособности систем противопожарной защиты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планов эвакуации людей при пожаре, на которых обозначены места хранения первичных средств пожаротушения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Наличие приказа о назначении ответственного за пожарную безопасность, который обеспечивает соблюдение требований пожарной безопасности ДОУ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Проведение не реже 1 раза в полугодие практических тренировок работников и обучающихся ДОУ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\</w:t>
            </w: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обучения по программам пожарно-технического минимума руководителя и лиц, ответственных за пожарную безопасность</w:t>
            </w:r>
            <w:r w:rsidRPr="00BF3885">
              <w:rPr>
                <w:rFonts w:asciiTheme="minorHAnsi" w:eastAsiaTheme="minorHAnsi" w:hAnsiTheme="minorHAnsi" w:cstheme="minorBidi"/>
                <w:sz w:val="18"/>
                <w:szCs w:val="18"/>
              </w:rPr>
              <w:t xml:space="preserve">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и исправность необходимого количества первичных средств пожаротушения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и исправность огнетушителей, периодичность их осмотра и проверки, а также своевременная перезарядка огнетушителей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3"/>
        <w:tblW w:w="0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3402"/>
      </w:tblGrid>
      <w:tr w:rsidR="00BF3885" w:rsidRPr="00BF3885" w:rsidTr="00A76156">
        <w:trPr>
          <w:jc w:val="center"/>
        </w:trPr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 xml:space="preserve">1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 xml:space="preserve">2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в большей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 xml:space="preserve">3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в полном объеме</w:t>
            </w:r>
          </w:p>
        </w:tc>
      </w:tr>
    </w:tbl>
    <w:p w:rsidR="00BF3885" w:rsidRPr="00BF3885" w:rsidRDefault="00BF3885" w:rsidP="00BF3885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  <w:sectPr w:rsidR="00BF3885" w:rsidRPr="00BF3885" w:rsidSect="007D2108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                                                                  </w:t>
      </w:r>
      <w:r w:rsidRPr="00BF3885">
        <w:rPr>
          <w:rFonts w:ascii="Times New Roman" w:eastAsiaTheme="minorHAnsi" w:hAnsi="Times New Roman"/>
          <w:sz w:val="28"/>
          <w:szCs w:val="28"/>
        </w:rPr>
        <w:t>Приложение № 14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Анализ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соответствия материально-технических условий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требованиям к средствам обучения и воспитания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в зависимости от возраста и индивидуальных особенностей развития детей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4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BF3885" w:rsidRPr="00BF3885" w:rsidTr="00A76156">
        <w:trPr>
          <w:jc w:val="center"/>
        </w:trPr>
        <w:tc>
          <w:tcPr>
            <w:tcW w:w="543" w:type="dxa"/>
            <w:vMerge w:val="restart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vMerge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BF3885" w:rsidTr="00A76156">
        <w:trPr>
          <w:trHeight w:val="513"/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Отсутствие предписаний</w:t>
            </w: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органов, осуществляющих государственный надзор в сфере образования (</w:t>
            </w:r>
            <w:r w:rsidRPr="00BF3885">
              <w:rPr>
                <w:rFonts w:ascii="Times New Roman" w:eastAsiaTheme="minorHAnsi" w:hAnsi="Times New Roman"/>
                <w:bCs/>
                <w:sz w:val="24"/>
                <w:szCs w:val="24"/>
              </w:rPr>
              <w:t>Управление контроля и надзора в сфере образования Республики Башкортостан)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10206" w:type="dxa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Материальные средств обучения и воспитания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печатных средств (учебных пособий, книг для чтения, хрестоматий, рабочих тетрадей, дидактических игр, раздаточного материала и т.д.);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электронных образовательных ресурсов (образовательных мультимедийных пособий, сетевых образовательных ресурсов, и т.п.);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аудиовизуальных средств (презентаций, образовательных видеофильмов, учебных видеофильмов на цифровых носителях;)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соответствие образовательной программе и возрасту наглядных плоскостных средств (плакатов, иллюстраций настенных);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 демонстрационных плоскостных средств (гербарии, муляжи, макеты, стенды и т.д.);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Наличие, соответствие образовательной программе и возрасту</w:t>
            </w:r>
            <w:r w:rsidRPr="00BF38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учебных приборов (компас, солнечные часы, флюгер, микроскопы, колбы и т.д.);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тренажёров и спортивного оборудования (тренажёры, гимнастическое оборудование, спортивные снаряды, мячи и т.п.).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Наличие музыкальных инструментов (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фортепиано, ксилофон, колокольчики, барабаны и т.д.)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0206" w:type="dxa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Наличие технических средств в образовательном процессе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Телевизор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Аудиосистема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Магнитофон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DVD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Интерактивная доска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Интерактивный стол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Цифровой фотоаппарат и видеокамера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Доска маркерная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Музыкальный центр 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Ноутбук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Компьютер стационарный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Автоматизированное рабочее место педагога 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Наличие специальных условий для обучающихся с ограниченными возможностями </w:t>
            </w: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здоровья, в том числе детей-инвалидов</w:t>
            </w:r>
          </w:p>
        </w:tc>
        <w:tc>
          <w:tcPr>
            <w:tcW w:w="3488" w:type="dxa"/>
            <w:gridSpan w:val="4"/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0206" w:type="dxa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Для обучающихся, имеющих тяжелые нарушения речи</w:t>
            </w:r>
          </w:p>
        </w:tc>
        <w:tc>
          <w:tcPr>
            <w:tcW w:w="3488" w:type="dxa"/>
            <w:gridSpan w:val="4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1.1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spacing w:after="0" w:line="274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наличие отдельного кабинета учителя-логопеда, оснащенного необходимым оборудованием для коррекционной-развивающей работы 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1.2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отдельного кабинета педагога-психолога, оснащенного необходимым оборудованием для коррекционной-развивающей работы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2.</w:t>
            </w:r>
          </w:p>
        </w:tc>
        <w:tc>
          <w:tcPr>
            <w:tcW w:w="10206" w:type="dxa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Для обучающихся с ограниченными возможностями здоровья по зрению:</w:t>
            </w:r>
          </w:p>
        </w:tc>
        <w:tc>
          <w:tcPr>
            <w:tcW w:w="3488" w:type="dxa"/>
            <w:gridSpan w:val="4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2.1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адаптация официального сайта образовательной организации в сети "Интернет" с учетом особых потребностей инвалидов по зрению с приведением их к международному стандарту доступности веб- контента и веб-сервисов (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  <w:lang w:val="en-US"/>
              </w:rPr>
              <w:t>WCAG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2.2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размещение в доступных для обучающихся, родителей (законных представителей) обучающихся являющихся слепыми или слабовидящими, местах и в адаптированной форме (с учетом их особых потребностей) справочной информации.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3.</w:t>
            </w:r>
          </w:p>
        </w:tc>
        <w:tc>
          <w:tcPr>
            <w:tcW w:w="10206" w:type="dxa"/>
            <w:shd w:val="clear" w:color="auto" w:fill="9BBB59" w:themeFill="accent3"/>
          </w:tcPr>
          <w:p w:rsidR="00BF3885" w:rsidRPr="00BF3885" w:rsidRDefault="00BF3885" w:rsidP="00BF3885">
            <w:pPr>
              <w:spacing w:after="0" w:line="240" w:lineRule="auto"/>
              <w:ind w:right="123"/>
              <w:contextualSpacing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Для обучающихся с ограниченными возможностями здоровья по слуху:</w:t>
            </w:r>
          </w:p>
        </w:tc>
        <w:tc>
          <w:tcPr>
            <w:tcW w:w="3488" w:type="dxa"/>
            <w:gridSpan w:val="4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3.1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ind w:right="123"/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Cs/>
                <w:sz w:val="24"/>
                <w:szCs w:val="24"/>
              </w:rPr>
              <w:t>дублирование звуковой справочной информации визуальной (установка мониторов с возможностью трансляции субтитров обеспечение надлежащими звуковыми средствами воспроизведения информации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3.2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ind w:right="123"/>
              <w:contextualSpacing/>
              <w:jc w:val="both"/>
              <w:rPr>
                <w:rFonts w:ascii="Times New Roman" w:eastAsiaTheme="minorHAnsi" w:hAnsi="Times New Roman"/>
                <w:bCs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Cs/>
                <w:sz w:val="24"/>
                <w:szCs w:val="24"/>
              </w:rPr>
              <w:t>обеспечение получения информации с использованием русского жестового языка (</w:t>
            </w:r>
            <w:proofErr w:type="spellStart"/>
            <w:r w:rsidRPr="00BF3885">
              <w:rPr>
                <w:rFonts w:ascii="Times New Roman" w:eastAsiaTheme="minorHAnsi" w:hAnsi="Times New Roman"/>
                <w:bCs/>
                <w:sz w:val="24"/>
                <w:szCs w:val="24"/>
              </w:rPr>
              <w:t>сурдоперевода</w:t>
            </w:r>
            <w:proofErr w:type="spellEnd"/>
            <w:r w:rsidRPr="00BF3885">
              <w:rPr>
                <w:rFonts w:ascii="Times New Roman" w:eastAsiaTheme="minorHAnsi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BF3885">
              <w:rPr>
                <w:rFonts w:ascii="Times New Roman" w:eastAsiaTheme="minorHAnsi" w:hAnsi="Times New Roman"/>
                <w:bCs/>
                <w:sz w:val="24"/>
                <w:szCs w:val="24"/>
              </w:rPr>
              <w:t>тифлосурдоперевода</w:t>
            </w:r>
            <w:proofErr w:type="spellEnd"/>
            <w:r w:rsidRPr="00BF3885">
              <w:rPr>
                <w:rFonts w:ascii="Times New Roman" w:eastAsiaTheme="minorHAnsi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4.</w:t>
            </w:r>
          </w:p>
        </w:tc>
        <w:tc>
          <w:tcPr>
            <w:tcW w:w="10206" w:type="dxa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Для обучающихся, имеющих нарушения опорно-двигательного аппарата:</w:t>
            </w:r>
          </w:p>
        </w:tc>
        <w:tc>
          <w:tcPr>
            <w:tcW w:w="3488" w:type="dxa"/>
            <w:gridSpan w:val="4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4.1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обеспечение беспрепятственного доступа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обучающихся  в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помещения образовательной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206" w:type="dxa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Для обучающихся с умственной отсталостью:</w:t>
            </w:r>
          </w:p>
        </w:tc>
        <w:tc>
          <w:tcPr>
            <w:tcW w:w="3488" w:type="dxa"/>
            <w:gridSpan w:val="4"/>
            <w:shd w:val="clear" w:color="auto" w:fill="9BBB59" w:themeFill="accent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5.1</w:t>
            </w:r>
          </w:p>
        </w:tc>
        <w:tc>
          <w:tcPr>
            <w:tcW w:w="10206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в ДОУ, осуществляющей образовательную деятельность по адаптированным основным образовательным программам для обучающихся с умственной отсталостью, групп для обучающихся с умеренной и тяжелой умственной отсталостью</w:t>
            </w:r>
          </w:p>
        </w:tc>
        <w:tc>
          <w:tcPr>
            <w:tcW w:w="863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88" w:type="dxa"/>
            <w:gridSpan w:val="4"/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3"/>
        <w:tblW w:w="0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3402"/>
      </w:tblGrid>
      <w:tr w:rsidR="00BF3885" w:rsidRPr="00BF3885" w:rsidTr="00A76156">
        <w:trPr>
          <w:jc w:val="center"/>
        </w:trPr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 xml:space="preserve">1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  <w:sectPr w:rsidR="00BF3885" w:rsidRPr="00BF3885" w:rsidSect="007D2108">
          <w:pgSz w:w="16838" w:h="11906" w:orient="landscape"/>
          <w:pgMar w:top="850" w:right="1134" w:bottom="1560" w:left="1134" w:header="510" w:footer="397" w:gutter="0"/>
          <w:cols w:space="708"/>
          <w:docGrid w:linePitch="360"/>
        </w:sectPr>
      </w:pPr>
    </w:p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                                                  </w:t>
      </w:r>
      <w:r w:rsidRPr="00BF3885">
        <w:rPr>
          <w:rFonts w:ascii="Times New Roman" w:eastAsiaTheme="minorHAnsi" w:hAnsi="Times New Roman"/>
          <w:sz w:val="28"/>
          <w:szCs w:val="28"/>
        </w:rPr>
        <w:t>Приложение № 15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Анализ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соответствия материально-технических условий требованиям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      к материально-техническому обеспечению программы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      (учебно-методические комплекты, оборудование, предметное оснащение)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206"/>
        <w:gridCol w:w="863"/>
        <w:gridCol w:w="875"/>
        <w:gridCol w:w="875"/>
        <w:gridCol w:w="875"/>
      </w:tblGrid>
      <w:tr w:rsidR="00BF3885" w:rsidRPr="00BF3885" w:rsidTr="00A76156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Отсутствие предписаний</w:t>
            </w: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органов, осуществляющих государственный надзор в сфере образования (</w:t>
            </w:r>
            <w:r w:rsidRPr="00BF3885">
              <w:rPr>
                <w:rFonts w:ascii="Times New Roman" w:eastAsiaTheme="minorHAnsi" w:hAnsi="Times New Roman"/>
                <w:bCs/>
                <w:sz w:val="24"/>
                <w:szCs w:val="24"/>
              </w:rPr>
              <w:t>Управление контроля и надзора в сфере образования Республики Башкортостан)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реализации ООП ДО ДОО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материально-техническое обеспечение образовательного процесса соответствует ООП ДО ДОУ;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комплектов дидактических и демонстрационных материалов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помещения оснащены развивающей предметно пространственной средой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учитываются индивидуальные особенности воспитанников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реализации АООП ДО ДОО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материально-техническое обеспечение образовательного процесса соответствует АООП ДО ДОУ;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программно-методическое обеспечение образовательного процесса, учебно-методические комплекты отвечают требованиям комплектности обеспечения образовательного процесса с учетом достижения целей и планируемых результатов освоения АООП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комплектов развивающих пособий для детей по образовательным областям с учетом возраста воспитанников и направленности АООП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комплектов дидактических и демонстрационных материалов соответствует АООП ДО ДОУ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электронных образовательных ресурсов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детской художественной литературы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помещения оснащены развивающей предметно пространственной средой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</w:rPr>
              <w:t>учтены особенности детей с ОВЗ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</w:rPr>
              <w:t>педагоги удовлетворены качеством методического обеспечения образовательного процесса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Соответствие материально-технических условий требованиям к материально-техническому обеспечению для организации дополнительных видов деятельности воспитанников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в ДОУ предусмотрены условия для организации физкультурно-спортивной деятельности (наличие физкультурного зала, бассейна, спортивная площадка и т.д.)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в ДОУ предусмотрены условия для организации музыкальной деятельности (наличие музыкального зала)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в ДОУ предусмотрены условия для организации физической активности и разнообразной игровой деятельности воспитанников на прогулке (наличие прогулочных площадок)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83"/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в ДОУ предусмотрены условия для организации индивидуальной работы с воспитанниками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ind w:right="344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в ДОУ предусмотрены условия для организации развития творческих способностей и интересов воспитанников (хореографический зал, изостудия)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Информационное обеспечение</w:t>
            </w:r>
          </w:p>
        </w:tc>
        <w:tc>
          <w:tcPr>
            <w:tcW w:w="348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2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30" w:line="252" w:lineRule="auto"/>
              <w:ind w:right="111"/>
              <w:rPr>
                <w:rFonts w:ascii="Times New Roman" w:eastAsiaTheme="minorHAnsi" w:hAnsi="Times New Roman"/>
              </w:rPr>
            </w:pPr>
            <w:r w:rsidRPr="00BF3885">
              <w:rPr>
                <w:rFonts w:ascii="Times New Roman" w:eastAsiaTheme="minorHAnsi" w:hAnsi="Times New Roman"/>
                <w:sz w:val="24"/>
              </w:rPr>
              <w:t xml:space="preserve">Официальный сайт соответствует нормативным требованиям. Является маркетинговым инструментом учреждения, имеет режим общения с родителями. 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spacing w:after="30" w:line="252" w:lineRule="auto"/>
              <w:ind w:right="111"/>
              <w:rPr>
                <w:rFonts w:ascii="Times New Roman" w:eastAsiaTheme="minorHAnsi" w:hAnsi="Times New Roman"/>
                <w:sz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4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3"/>
        <w:tblW w:w="0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  <w:gridCol w:w="3402"/>
      </w:tblGrid>
      <w:tr w:rsidR="00BF3885" w:rsidRPr="00BF3885" w:rsidTr="00A76156">
        <w:trPr>
          <w:jc w:val="center"/>
        </w:trPr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 xml:space="preserve">1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 xml:space="preserve">2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в большей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 xml:space="preserve">3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в полном объеме</w:t>
            </w:r>
          </w:p>
        </w:tc>
      </w:tr>
    </w:tbl>
    <w:p w:rsidR="00BF3885" w:rsidRPr="00BF3885" w:rsidRDefault="00BF3885" w:rsidP="00BF388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sz w:val="28"/>
          <w:szCs w:val="28"/>
        </w:rPr>
        <w:lastRenderedPageBreak/>
        <w:t>Приложение № 16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ОБЩИЙ АНАЛИЗ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качества психолого-педагогических условий МБДОУ детский сад «Солнышко» д. Первомайская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3500"/>
      </w:tblGrid>
      <w:tr w:rsidR="00BF3885" w:rsidRPr="00BF3885" w:rsidTr="00A76156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от 0 до 3 баллов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tabs>
                <w:tab w:val="left" w:pos="284"/>
              </w:tabs>
              <w:contextualSpacing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Качество </w:t>
            </w:r>
            <w:r w:rsidRPr="00BF3885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основных психолого-педагогических условий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 xml:space="preserve">Качество </w:t>
            </w:r>
            <w:r w:rsidRPr="00BF3885">
              <w:rPr>
                <w:rFonts w:ascii="Times New Roman" w:eastAsiaTheme="minorHAnsi" w:hAnsi="Times New Roman"/>
                <w:bCs/>
                <w:sz w:val="24"/>
                <w:szCs w:val="24"/>
                <w:lang w:eastAsia="ar-SA"/>
              </w:rPr>
              <w:t>дополнительны</w:t>
            </w:r>
            <w:r w:rsidRPr="00BF3885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х</w:t>
            </w:r>
            <w:r w:rsidRPr="00BF3885">
              <w:rPr>
                <w:rFonts w:ascii="Times New Roman" w:eastAsiaTheme="minorHAnsi" w:hAnsi="Times New Roman"/>
                <w:bCs/>
                <w:sz w:val="24"/>
                <w:szCs w:val="24"/>
                <w:lang w:eastAsia="ar-SA"/>
              </w:rPr>
              <w:t xml:space="preserve"> психолого-педагогически</w:t>
            </w:r>
            <w:r w:rsidRPr="00BF3885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х</w:t>
            </w:r>
            <w:r w:rsidRPr="00BF3885">
              <w:rPr>
                <w:rFonts w:ascii="Times New Roman" w:eastAsiaTheme="minorHAnsi" w:hAnsi="Times New Roman"/>
                <w:bCs/>
                <w:sz w:val="24"/>
                <w:szCs w:val="24"/>
                <w:lang w:eastAsia="ar-SA"/>
              </w:rPr>
              <w:t xml:space="preserve"> услови</w:t>
            </w:r>
            <w:r w:rsidRPr="00BF3885"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  <w:t>й</w:t>
            </w:r>
            <w:r w:rsidRPr="00BF3885">
              <w:rPr>
                <w:rFonts w:ascii="Times New Roman" w:eastAsiaTheme="minorHAnsi" w:hAnsi="Times New Roman" w:cstheme="minorBidi"/>
                <w:bCs/>
                <w:sz w:val="24"/>
                <w:szCs w:val="24"/>
                <w:lang w:eastAsia="ar-SA"/>
              </w:rPr>
              <w:t xml:space="preserve"> </w:t>
            </w:r>
            <w:r w:rsidRPr="00BF3885">
              <w:rPr>
                <w:rFonts w:ascii="Times New Roman" w:eastAsiaTheme="minorHAnsi" w:hAnsi="Times New Roman"/>
                <w:bCs/>
                <w:sz w:val="24"/>
                <w:szCs w:val="24"/>
                <w:lang w:eastAsia="ar-SA"/>
              </w:rPr>
              <w:t>для детей с ОВЗ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41"/>
        <w:tblW w:w="14197" w:type="dxa"/>
        <w:jc w:val="center"/>
        <w:tblLook w:val="04A0" w:firstRow="1" w:lastRow="0" w:firstColumn="1" w:lastColumn="0" w:noHBand="0" w:noVBand="1"/>
      </w:tblPr>
      <w:tblGrid>
        <w:gridCol w:w="3991"/>
        <w:gridCol w:w="3402"/>
        <w:gridCol w:w="3402"/>
        <w:gridCol w:w="3402"/>
      </w:tblGrid>
      <w:tr w:rsidR="00BF3885" w:rsidRPr="00BF3885" w:rsidTr="00A76156">
        <w:trPr>
          <w:jc w:val="center"/>
        </w:trPr>
        <w:tc>
          <w:tcPr>
            <w:tcW w:w="3991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1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2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3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полном объеме</w:t>
            </w:r>
          </w:p>
        </w:tc>
      </w:tr>
    </w:tbl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10DCE" w:rsidRPr="00BF3885" w:rsidRDefault="00E10DCE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                                                      </w:t>
      </w:r>
      <w:r w:rsidRPr="00BF3885">
        <w:rPr>
          <w:rFonts w:ascii="Times New Roman" w:eastAsiaTheme="minorHAnsi" w:hAnsi="Times New Roman"/>
          <w:sz w:val="28"/>
          <w:szCs w:val="28"/>
        </w:rPr>
        <w:t xml:space="preserve">Приложение №17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Анализ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качества основных психолого-педагогических условий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BF3885" w:rsidRPr="00BF3885" w:rsidTr="00A76156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Уважение взрослых к человеческому достоинству детей, формирование и поддержка их положительной самооценки, уверенности в собственных возможностях и способностях.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 ускорения, так и искусственного замедления развития детей).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Поддержка взрослыми положительного, доброжелательного отношения детей друг к другу и взаимодействия детей друг с другом в разных видах деятельности.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Поддержка инициативы и самостоятельности детей в специфических для них видах деятельности.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Возможность выбора детьми материалов, видов активности, участников совместной деятельности и общения.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Защита детей от всех форм физического и психического насилия.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Поддержка родителей (законных представителей) в воспитании детей, охране и укреплении их здоровья, вовлечение семей непосредственно в образовательную деятельность.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41"/>
        <w:tblW w:w="14197" w:type="dxa"/>
        <w:jc w:val="center"/>
        <w:tblLook w:val="04A0" w:firstRow="1" w:lastRow="0" w:firstColumn="1" w:lastColumn="0" w:noHBand="0" w:noVBand="1"/>
      </w:tblPr>
      <w:tblGrid>
        <w:gridCol w:w="3991"/>
        <w:gridCol w:w="3402"/>
        <w:gridCol w:w="3402"/>
        <w:gridCol w:w="3402"/>
      </w:tblGrid>
      <w:tr w:rsidR="00BF3885" w:rsidRPr="00BF3885" w:rsidTr="00A76156">
        <w:trPr>
          <w:jc w:val="center"/>
        </w:trPr>
        <w:tc>
          <w:tcPr>
            <w:tcW w:w="3991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1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2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3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полном объеме</w:t>
            </w:r>
          </w:p>
        </w:tc>
      </w:tr>
    </w:tbl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sz w:val="24"/>
          <w:szCs w:val="24"/>
        </w:rPr>
        <w:lastRenderedPageBreak/>
        <w:t xml:space="preserve">                                                                      </w:t>
      </w:r>
      <w:r w:rsidRPr="00BF3885">
        <w:rPr>
          <w:rFonts w:ascii="Times New Roman" w:eastAsiaTheme="minorHAnsi" w:hAnsi="Times New Roman"/>
          <w:sz w:val="28"/>
          <w:szCs w:val="28"/>
        </w:rPr>
        <w:t xml:space="preserve">Приложение №18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Анализ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качества дополнительных психолого-педагогических условий для детей с ОВЗ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423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0194"/>
        <w:gridCol w:w="875"/>
        <w:gridCol w:w="875"/>
        <w:gridCol w:w="875"/>
        <w:gridCol w:w="875"/>
      </w:tblGrid>
      <w:tr w:rsidR="00BF3885" w:rsidRPr="00BF3885" w:rsidTr="00A76156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диагностики и коррекции нарушений развития детей с ОВЗ и их социальной адаптации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Оказание ранней коррекционной помощи на основе специальных психолого-педагогических подходов и наиболее подходящих для детей с ОВЗ языков, методов, способов общения и условий, в максимальной степени способствующих получению дошкольного образования.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Обеспечение социального развития детей с ОВЗ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Создание возможностей для инклюзивного образования детей с ОВЗ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bCs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ind w:firstLine="284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41"/>
        <w:tblW w:w="14197" w:type="dxa"/>
        <w:jc w:val="center"/>
        <w:tblLook w:val="04A0" w:firstRow="1" w:lastRow="0" w:firstColumn="1" w:lastColumn="0" w:noHBand="0" w:noVBand="1"/>
      </w:tblPr>
      <w:tblGrid>
        <w:gridCol w:w="3991"/>
        <w:gridCol w:w="3402"/>
        <w:gridCol w:w="3402"/>
        <w:gridCol w:w="3402"/>
      </w:tblGrid>
      <w:tr w:rsidR="00BF3885" w:rsidRPr="00BF3885" w:rsidTr="00A76156">
        <w:trPr>
          <w:jc w:val="center"/>
        </w:trPr>
        <w:tc>
          <w:tcPr>
            <w:tcW w:w="3991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1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2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3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полном объеме</w:t>
            </w:r>
          </w:p>
        </w:tc>
      </w:tr>
    </w:tbl>
    <w:p w:rsidR="00BF3885" w:rsidRPr="00BF3885" w:rsidRDefault="00BF3885" w:rsidP="00BF3885">
      <w:pPr>
        <w:tabs>
          <w:tab w:val="left" w:pos="921"/>
        </w:tabs>
        <w:rPr>
          <w:rFonts w:ascii="Times New Roman" w:eastAsiaTheme="minorHAnsi" w:hAnsi="Times New Roman"/>
          <w:sz w:val="24"/>
          <w:szCs w:val="24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sz w:val="28"/>
          <w:szCs w:val="28"/>
        </w:rPr>
        <w:lastRenderedPageBreak/>
        <w:t>Приложение № 19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ОБЩИЙ АНАЛИЗ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качества кадровых условий МБДОУ детский сад «Солнышко» д. Первомайская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511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3272"/>
        <w:gridCol w:w="8363"/>
        <w:gridCol w:w="709"/>
        <w:gridCol w:w="851"/>
        <w:gridCol w:w="708"/>
        <w:gridCol w:w="666"/>
      </w:tblGrid>
      <w:tr w:rsidR="00BF3885" w:rsidRPr="00BF3885" w:rsidTr="00A76156">
        <w:trPr>
          <w:jc w:val="center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8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Индикаторные показатели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>Укомплектованность педагогическими кадрами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spacing w:after="0" w:line="276" w:lineRule="auto"/>
              <w:ind w:right="62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 балла – наличие полного штата педагогов, позволяющего реализовывать ООП ДО, АООП ДО, дополнительное образование.</w:t>
            </w:r>
          </w:p>
          <w:p w:rsidR="00BF3885" w:rsidRPr="00BF3885" w:rsidRDefault="00BF3885" w:rsidP="00BF3885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 балла – наличие полного штата педагогов (воспитателей) для реализации ООП ДО, АООП ДО</w:t>
            </w:r>
          </w:p>
          <w:p w:rsidR="00BF3885" w:rsidRPr="00BF3885" w:rsidRDefault="00BF3885" w:rsidP="00BF3885">
            <w:pPr>
              <w:widowControl w:val="0"/>
              <w:spacing w:after="0" w:line="276" w:lineRule="auto"/>
              <w:ind w:right="63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1 балл –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 менее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10% вакансий педагогов в штате, необходимом для реализации ООП ДО, АООП ДО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0 баллов – наличие более 10% вакансий педагогов в штате, необходимом для реализации ООП ДО, АООП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>Образовательный ценз педагогических кадров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3 балла -  более 50% педагогов имеют высшее профессиональное образование </w:t>
            </w:r>
          </w:p>
          <w:p w:rsidR="00BF3885" w:rsidRPr="00BF3885" w:rsidRDefault="00BF3885" w:rsidP="00BF3885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 балла – от 20 до 50% педагогов имеют высшее профессиональное образование</w:t>
            </w:r>
          </w:p>
          <w:p w:rsidR="00BF3885" w:rsidRPr="00BF3885" w:rsidRDefault="00BF3885" w:rsidP="00BF3885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1 балл – от 10 до 20% педагогов имеют высшее профессиональное образование (или получают его) </w:t>
            </w:r>
          </w:p>
          <w:p w:rsidR="00BF3885" w:rsidRPr="00BF3885" w:rsidRDefault="00BF3885" w:rsidP="00BF3885">
            <w:pPr>
              <w:widowControl w:val="0"/>
              <w:spacing w:after="0" w:line="276" w:lineRule="auto"/>
              <w:ind w:left="35" w:right="68" w:hanging="35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0 баллов – менее 10% педагогов имеют высшее профессиональное образование (или получают его)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>Уровень квалификации педагогических кадров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 балла – не менее 70% педагогов имеют квалификационную категорию</w:t>
            </w:r>
          </w:p>
          <w:p w:rsidR="00BF3885" w:rsidRPr="00BF3885" w:rsidRDefault="00BF3885" w:rsidP="00BF3885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2 балла – от 40 до 70% педагогов имеют квалификационную категорию </w:t>
            </w:r>
          </w:p>
          <w:p w:rsidR="00BF3885" w:rsidRPr="00BF3885" w:rsidRDefault="00BF3885" w:rsidP="00BF3885">
            <w:pPr>
              <w:widowControl w:val="0"/>
              <w:spacing w:after="0" w:line="276" w:lineRule="auto"/>
              <w:ind w:left="35" w:right="64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1 балл – от 20 до 40% педагогов имеют квалификационную категорию (или получают ее) </w:t>
            </w:r>
          </w:p>
          <w:p w:rsidR="00BF3885" w:rsidRPr="00BF3885" w:rsidRDefault="00BF3885" w:rsidP="00BF3885">
            <w:pPr>
              <w:ind w:left="35"/>
              <w:jc w:val="both"/>
              <w:rPr>
                <w:rFonts w:asciiTheme="minorHAnsi" w:eastAsiaTheme="minorHAnsi" w:hAnsiTheme="minorHAnsi" w:cstheme="minorBidi"/>
                <w:lang w:eastAsia="ru-RU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0 баллов – менее 20% педагогов имеют квалификационную категорию (или получают ее)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  <w:lang w:eastAsia="ar-SA"/>
              </w:rPr>
              <w:t xml:space="preserve">Дополнительное профессиональное </w:t>
            </w: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  <w:lang w:eastAsia="ar-SA"/>
              </w:rPr>
              <w:lastRenderedPageBreak/>
              <w:t>образование педагогических работников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spacing w:after="0" w:line="276" w:lineRule="auto"/>
              <w:ind w:left="35" w:right="5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3 балла – 100% педагогов прошли курсы повышения квалификации в 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соответствующих объемах в соответствующие сроки </w:t>
            </w:r>
          </w:p>
          <w:p w:rsidR="00BF3885" w:rsidRPr="00BF3885" w:rsidRDefault="00BF3885" w:rsidP="00BF3885">
            <w:pPr>
              <w:widowControl w:val="0"/>
              <w:spacing w:after="0" w:line="276" w:lineRule="auto"/>
              <w:ind w:left="35" w:right="61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2 балла – более 90% педагогов прошли курсы повышения квалификации в соответствующих объемах в соответствующие сроки </w:t>
            </w:r>
          </w:p>
          <w:p w:rsidR="00BF3885" w:rsidRPr="00BF3885" w:rsidRDefault="00BF3885" w:rsidP="00BF3885">
            <w:pPr>
              <w:widowControl w:val="0"/>
              <w:spacing w:after="0" w:line="276" w:lineRule="auto"/>
              <w:ind w:left="35" w:right="6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 балл – от 70 до 90% педагогов прошли курсы повышения квалификации в соответствующих объемах в соответствующие сроки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0 баллов – менее 70% педагогов прошли курсы повышения квалификации в соответствующих объемах в соответствующие сроки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eastAsiaTheme="minorHAnsi" w:hAnsi="Times New Roman" w:cstheme="minorBidi"/>
                <w:color w:val="FF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>Компетентность педагогических кадров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Заполняется в соответствии с показателями «Карты анализа профессиональной компетентности педагогического работника» (Таблица 2)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sz w:val="24"/>
                <w:szCs w:val="24"/>
              </w:rPr>
              <w:t>Профессиональные достижения педагогических кадров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3 балла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–  не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менее 80% педагогов имеют различные профессиональные достижения </w:t>
            </w:r>
          </w:p>
          <w:p w:rsidR="00BF3885" w:rsidRPr="00BF3885" w:rsidRDefault="00BF3885" w:rsidP="00BF3885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2 балла – более 50% педагогов имеют различные профессиональные достижения </w:t>
            </w:r>
          </w:p>
          <w:p w:rsidR="00BF3885" w:rsidRPr="00BF3885" w:rsidRDefault="00BF3885" w:rsidP="00BF3885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1 балл – профессиональные достижения имеют отдельные педагоги  </w:t>
            </w:r>
          </w:p>
          <w:p w:rsidR="00BF3885" w:rsidRPr="00BF3885" w:rsidRDefault="00BF3885" w:rsidP="00BF3885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0 баллов – педагоги ДОУ не имеют профессиональных достижений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widowControl w:val="0"/>
              <w:tabs>
                <w:tab w:val="left" w:pos="455"/>
              </w:tabs>
              <w:autoSpaceDE w:val="0"/>
              <w:autoSpaceDN w:val="0"/>
              <w:jc w:val="both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widowControl w:val="0"/>
              <w:spacing w:after="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5"/>
        <w:tblW w:w="4899" w:type="pct"/>
        <w:tblInd w:w="250" w:type="dxa"/>
        <w:tblLook w:val="04A0" w:firstRow="1" w:lastRow="0" w:firstColumn="1" w:lastColumn="0" w:noHBand="0" w:noVBand="1"/>
      </w:tblPr>
      <w:tblGrid>
        <w:gridCol w:w="4091"/>
        <w:gridCol w:w="4011"/>
        <w:gridCol w:w="3482"/>
        <w:gridCol w:w="3715"/>
      </w:tblGrid>
      <w:tr w:rsidR="00BF3885" w:rsidRPr="00BF3885" w:rsidTr="00A76156">
        <w:tc>
          <w:tcPr>
            <w:tcW w:w="1337" w:type="pct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0 – показатель не представлен</w:t>
            </w:r>
          </w:p>
        </w:tc>
        <w:tc>
          <w:tcPr>
            <w:tcW w:w="1311" w:type="pct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 xml:space="preserve">1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в меньшей степени</w:t>
            </w:r>
          </w:p>
        </w:tc>
        <w:tc>
          <w:tcPr>
            <w:tcW w:w="1138" w:type="pct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 xml:space="preserve">2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в большей степени</w:t>
            </w:r>
          </w:p>
        </w:tc>
        <w:tc>
          <w:tcPr>
            <w:tcW w:w="1214" w:type="pct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 xml:space="preserve">3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F3885">
              <w:rPr>
                <w:rFonts w:ascii="Times New Roman" w:hAnsi="Times New Roman"/>
                <w:b/>
              </w:rPr>
              <w:t>в полном объеме</w:t>
            </w:r>
          </w:p>
        </w:tc>
      </w:tr>
    </w:tbl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  <w:sectPr w:rsidR="00BF3885" w:rsidRPr="00BF3885" w:rsidSect="00B20F94">
          <w:pgSz w:w="16838" w:h="11906" w:orient="landscape"/>
          <w:pgMar w:top="720" w:right="720" w:bottom="720" w:left="720" w:header="510" w:footer="397" w:gutter="0"/>
          <w:cols w:space="708"/>
          <w:docGrid w:linePitch="360"/>
        </w:sectPr>
      </w:pPr>
    </w:p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sz w:val="28"/>
          <w:szCs w:val="28"/>
        </w:rPr>
        <w:lastRenderedPageBreak/>
        <w:t xml:space="preserve">Приложение №20 </w:t>
      </w:r>
    </w:p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Карта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анализа кадровых условий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10349"/>
        <w:gridCol w:w="2126"/>
        <w:gridCol w:w="1559"/>
      </w:tblGrid>
      <w:tr w:rsidR="00BF3885" w:rsidRPr="00BF3885" w:rsidTr="00A76156">
        <w:tc>
          <w:tcPr>
            <w:tcW w:w="816" w:type="dxa"/>
            <w:shd w:val="clear" w:color="auto" w:fill="92D050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10349" w:type="dxa"/>
            <w:shd w:val="clear" w:color="auto" w:fill="92D050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2126" w:type="dxa"/>
            <w:shd w:val="clear" w:color="auto" w:fill="92D050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shd w:val="clear" w:color="auto" w:fill="92D050"/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BF3885" w:rsidRPr="00BF3885" w:rsidTr="00A76156">
        <w:trPr>
          <w:trHeight w:val="302"/>
        </w:trPr>
        <w:tc>
          <w:tcPr>
            <w:tcW w:w="816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49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 xml:space="preserve">Укомплектованность педагогическими кадрами </w:t>
            </w:r>
          </w:p>
        </w:tc>
        <w:tc>
          <w:tcPr>
            <w:tcW w:w="2126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Общая численность педагогических работников, в том числе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58"/>
        </w:trPr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Методист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Старший воспитатель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Музыкальный руководитель   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Инструктор по физической культуре  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Учитель-логопед     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Учитель-дефектолог  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Педагог-психолог  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382"/>
        </w:trPr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педагогические работники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382"/>
        </w:trPr>
        <w:tc>
          <w:tcPr>
            <w:tcW w:w="816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10349" w:type="dxa"/>
            <w:shd w:val="clear" w:color="auto" w:fill="FFFFFF" w:themeFill="background1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t>Образовательный ценз педагогических кадров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</w:p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10349" w:type="dxa"/>
            <w:shd w:val="clear" w:color="auto" w:fill="FFFFFF" w:themeFill="background1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</w:pPr>
          </w:p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sz w:val="24"/>
                <w:szCs w:val="24"/>
              </w:rPr>
              <w:lastRenderedPageBreak/>
              <w:t>Уровень квалификации педагогических кадров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Численность/удельный вес численности педагогических работников, которым по           результатам аттестации присвоена квалификационная категория, в общей численности    педагогических работников, в том числе: 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1034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  <w:t>Соответствие занимаемой должности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4.</w:t>
            </w:r>
          </w:p>
        </w:tc>
        <w:tc>
          <w:tcPr>
            <w:tcW w:w="10349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Непрерывность профессионального образования педагогических кадров</w:t>
            </w:r>
          </w:p>
        </w:tc>
        <w:tc>
          <w:tcPr>
            <w:tcW w:w="2126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0349" w:type="dxa"/>
            <w:vAlign w:val="center"/>
          </w:tcPr>
          <w:p w:rsidR="00BF3885" w:rsidRPr="00BF3885" w:rsidRDefault="00BF3885" w:rsidP="00BF388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proofErr w:type="gramStart"/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педагогических  работников</w:t>
            </w:r>
            <w:proofErr w:type="gramEnd"/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прошедших за последние 3 года повышение квалификации/профессиональную переподготовку по профилю педагогической деятельности осуществляемой в образовательной организации деятельности, в общей численности педагогических  работников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81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10349" w:type="dxa"/>
            <w:vAlign w:val="center"/>
          </w:tcPr>
          <w:p w:rsidR="00BF3885" w:rsidRPr="00BF3885" w:rsidRDefault="00BF3885" w:rsidP="00BF3885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proofErr w:type="gramStart"/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педагогических  работников</w:t>
            </w:r>
            <w:proofErr w:type="gramEnd"/>
            <w:r w:rsidRPr="00BF38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прошедших повышение квалификации по дополнительным программам профессионального образования</w:t>
            </w:r>
          </w:p>
        </w:tc>
        <w:tc>
          <w:tcPr>
            <w:tcW w:w="2126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человек /%</w:t>
            </w:r>
          </w:p>
        </w:tc>
        <w:tc>
          <w:tcPr>
            <w:tcW w:w="1559" w:type="dxa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jc w:val="right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BF3885" w:rsidRPr="00BF3885" w:rsidRDefault="00BF3885" w:rsidP="00BF3885">
      <w:pPr>
        <w:jc w:val="right"/>
        <w:rPr>
          <w:rFonts w:ascii="Times New Roman" w:eastAsiaTheme="minorHAnsi" w:hAnsi="Times New Roman"/>
          <w:b/>
          <w:i/>
          <w:sz w:val="24"/>
          <w:szCs w:val="24"/>
        </w:rPr>
      </w:pPr>
    </w:p>
    <w:p w:rsidR="00BF3885" w:rsidRPr="00BF3885" w:rsidRDefault="00BF3885" w:rsidP="00BF3885">
      <w:pPr>
        <w:rPr>
          <w:rFonts w:asciiTheme="minorHAnsi" w:eastAsiaTheme="minorHAnsi" w:hAnsiTheme="minorHAnsi" w:cstheme="minorBidi"/>
          <w:lang w:eastAsia="ru-RU"/>
        </w:rPr>
      </w:pPr>
    </w:p>
    <w:p w:rsidR="00BF3885" w:rsidRPr="00BF3885" w:rsidRDefault="00BF3885" w:rsidP="00BF3885">
      <w:pPr>
        <w:rPr>
          <w:rFonts w:asciiTheme="minorHAnsi" w:eastAsiaTheme="minorHAnsi" w:hAnsiTheme="minorHAnsi" w:cstheme="minorBidi"/>
          <w:lang w:eastAsia="ru-RU"/>
        </w:rPr>
      </w:pPr>
    </w:p>
    <w:p w:rsidR="00BF3885" w:rsidRPr="00BF3885" w:rsidRDefault="00BF3885" w:rsidP="00BF3885">
      <w:pPr>
        <w:spacing w:after="0" w:line="276" w:lineRule="auto"/>
        <w:jc w:val="center"/>
        <w:rPr>
          <w:rFonts w:ascii="Times New Roman" w:eastAsiaTheme="minorHAnsi" w:hAnsi="Times New Roman"/>
          <w:b/>
          <w:color w:val="FF0000"/>
          <w:sz w:val="24"/>
          <w:szCs w:val="24"/>
        </w:rPr>
        <w:sectPr w:rsidR="00BF3885" w:rsidRPr="00BF3885" w:rsidSect="00D271CD">
          <w:pgSz w:w="16838" w:h="11906" w:orient="landscape"/>
          <w:pgMar w:top="850" w:right="1134" w:bottom="1701" w:left="1134" w:header="510" w:footer="397" w:gutter="0"/>
          <w:cols w:space="708"/>
          <w:docGrid w:linePitch="360"/>
        </w:sectPr>
      </w:pPr>
    </w:p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                                                           </w:t>
      </w:r>
      <w:r w:rsidRPr="00BF3885">
        <w:rPr>
          <w:rFonts w:ascii="Times New Roman" w:eastAsiaTheme="minorHAnsi" w:hAnsi="Times New Roman"/>
          <w:sz w:val="28"/>
          <w:szCs w:val="28"/>
        </w:rPr>
        <w:t>Приложение № 21</w:t>
      </w:r>
    </w:p>
    <w:p w:rsidR="00BF3885" w:rsidRPr="00BF3885" w:rsidRDefault="00BF3885" w:rsidP="00BF3885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Карта анализа</w:t>
      </w:r>
    </w:p>
    <w:p w:rsidR="00BF3885" w:rsidRPr="00BF3885" w:rsidRDefault="00BF3885" w:rsidP="00BF3885">
      <w:pPr>
        <w:spacing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профессиональной компетентности педагогического работника МБДОУ детский сад «Солнышко» </w:t>
      </w:r>
      <w:proofErr w:type="spellStart"/>
      <w:r w:rsidRPr="00BF3885">
        <w:rPr>
          <w:rFonts w:ascii="Times New Roman" w:eastAsiaTheme="minorHAnsi" w:hAnsi="Times New Roman"/>
          <w:b/>
          <w:sz w:val="28"/>
          <w:szCs w:val="28"/>
        </w:rPr>
        <w:t>д.Первомайская</w:t>
      </w:r>
      <w:proofErr w:type="spellEnd"/>
    </w:p>
    <w:tbl>
      <w:tblPr>
        <w:tblW w:w="5056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6"/>
        <w:gridCol w:w="11116"/>
        <w:gridCol w:w="914"/>
        <w:gridCol w:w="1001"/>
        <w:gridCol w:w="904"/>
        <w:gridCol w:w="1055"/>
      </w:tblGrid>
      <w:tr w:rsidR="00BF3885" w:rsidRPr="00BF3885" w:rsidTr="00A76156">
        <w:trPr>
          <w:jc w:val="center"/>
        </w:trPr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Трудовые действия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Участие в разработке основной общеобразовательной программы образовательной организации в соответствии с федеральным государственным образовательным </w:t>
            </w:r>
            <w:hyperlink r:id="rId5" w:history="1">
              <w:r w:rsidRPr="00BF3885">
                <w:rPr>
                  <w:rFonts w:ascii="Times New Roman" w:eastAsiaTheme="minorHAnsi" w:hAnsi="Times New Roman"/>
                  <w:sz w:val="24"/>
                  <w:szCs w:val="24"/>
                </w:rPr>
                <w:t>стандартом</w:t>
              </w:r>
            </w:hyperlink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дошкольного образования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Участие в создании безопасной и психологически комфортной образовательной среды образовательной организации через обеспечение безопасности жизни детей, поддержание эмоционального благополучия ребенка в период пребывания в образовательной организации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Планирование и реализация образовательной работы в группе детей раннего и/или дошкольного возраста в соответствии с федеральными государственными образовательными стандартами и основными образовательными программами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Организация и проведение педагогического мониторинга освоения детьми образовательной программы и анализ образовательной работы в группе детей раннего и/или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Участие в планировании и корректировке образовательных задач (совместно с психологом и другими специалистами) по результатам мониторинга с учетом индивидуальных особенностей развития каждого ребенка раннего и/или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Реализация педагогических рекомендаций специалистов (психолога, логопеда, дефектолога и др.) в работе с детьми, испытывающими трудности в освоении программы, а также с детьми с особыми образовательными потребностями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Развитие профессионально значимых компетенций,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Формирование психологической готовности к школьному обучению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Создание позитивного психологического климата в группе и условий для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с различными (в том числе ограниченными) возможностями здоровья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Организация видов деятельности, осуществляемых в раннем и дошкольном возрасте: предметной, познавательно-исследовательской, игры (ролевой, режиссерской, с правилом), продуктивной; конструирования, создания широких возможностей для развития свободной игры детей, в том числе обеспечение игрового времени и пространства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Организация конструктивного взаимодействия детей в разных видах деятельности, создание условий для свободного выбора детьми деятельности, участников совместной деятельности, материалов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Активное использование </w:t>
            </w:r>
            <w:proofErr w:type="spell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недирективной</w:t>
            </w:r>
            <w:proofErr w:type="spell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помощи и поддержка детской инициативы и самостоятельности в разных видах деятельности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Организация образовательного процесса на основе непосредственного общения с каждым ребенком с учетом его особых образовательных потребностей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Необходимые умения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Организовывать виды деятельности, осуществляемые в раннем и дошкольном возрасте: предметная, познавательно-исследовательская, игра (ролевая, режиссерская, с правилом), продуктивная; конструирование, создания широких возможностей для развития свободной игры детей, в том числе обеспечения игрового времени и пространства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Применять методы физического, познавательного и личностного развития детей раннего и дошкольного возраста в соответствии с образовательной программой ДОУ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Использовать методы и средства анализа психолого-педагогического мониторинга, позволяющие оценить результаты освоения детьми образовательных программ, степень </w:t>
            </w:r>
            <w:proofErr w:type="spell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сформированности</w:t>
            </w:r>
            <w:proofErr w:type="spell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у них качеств, необходимых для дальнейшего обучения и развития на следующих уровнях обучения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Владеть всеми видами развивающих деятельностей дошкольника (игровой, продуктивной, познавательно-исследовательской)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Выстраивать партнерское взаимодействие с родителями (законными представителями) детей раннего и дошкольного возраста для решения образовательных задач, использовать методы и средства для их психолого-педагогического просвещения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Владеть ИКТ-компетентностями, необходимыми и достаточными для планирования, реализации и оценки образовательной работы с детьми раннего 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Необходимые знания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Специфика дошкольного образования и особенностей организации работы с детьми раннего 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Основные психологические подходы: культурно-исторический, </w:t>
            </w:r>
            <w:proofErr w:type="spell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деятельностный</w:t>
            </w:r>
            <w:proofErr w:type="spell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и личностный; основы дошкольной педагогики, включая классические системы дошкольного воспитания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F3885">
              <w:rPr>
                <w:rFonts w:ascii="Times New Roman" w:eastAsiaTheme="minorHAnsi" w:hAnsi="Times New Roman"/>
                <w:sz w:val="20"/>
                <w:szCs w:val="20"/>
              </w:rPr>
              <w:t>Общие закономерности развития ребенка в раннем и дошкольном возрасте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F3885">
              <w:rPr>
                <w:rFonts w:ascii="Times New Roman" w:eastAsiaTheme="minorHAnsi" w:hAnsi="Times New Roman"/>
                <w:sz w:val="20"/>
                <w:szCs w:val="20"/>
              </w:rPr>
              <w:t>Особенности становления и развития детских деятельностей в раннем и дошкольном возрасте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BF3885">
              <w:rPr>
                <w:rFonts w:ascii="Times New Roman" w:eastAsiaTheme="minorHAnsi" w:hAnsi="Times New Roman"/>
                <w:sz w:val="20"/>
                <w:szCs w:val="20"/>
              </w:rPr>
              <w:t>Основы теории физического, познавательного и личностного развития детей раннего и дошкольного возраста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Современные тенденции развития дошкольного образования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Другие характеристики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1.</w:t>
            </w: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8"/>
                <w:szCs w:val="18"/>
              </w:rPr>
            </w:pPr>
            <w:r w:rsidRPr="00BF3885">
              <w:rPr>
                <w:rFonts w:ascii="Times New Roman" w:eastAsiaTheme="minorHAnsi" w:hAnsi="Times New Roman"/>
                <w:sz w:val="18"/>
                <w:szCs w:val="18"/>
              </w:rPr>
              <w:t>Соблюдение правовых, нравственных и этических норм, требований профессиональной этики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  <w:tc>
          <w:tcPr>
            <w:tcW w:w="3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eastAsiaTheme="minorHAnsi" w:hAnsi="Times New Roman"/>
                <w:b/>
                <w:sz w:val="20"/>
                <w:szCs w:val="20"/>
              </w:rPr>
              <w:t>Итоговая оценка: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</w:tc>
      </w:tr>
    </w:tbl>
    <w:tbl>
      <w:tblPr>
        <w:tblStyle w:val="5"/>
        <w:tblpPr w:leftFromText="180" w:rightFromText="180" w:vertAnchor="text" w:horzAnchor="margin" w:tblpY="118"/>
        <w:tblW w:w="14491" w:type="dxa"/>
        <w:tblLook w:val="04A0" w:firstRow="1" w:lastRow="0" w:firstColumn="1" w:lastColumn="0" w:noHBand="0" w:noVBand="1"/>
      </w:tblPr>
      <w:tblGrid>
        <w:gridCol w:w="4285"/>
        <w:gridCol w:w="3402"/>
        <w:gridCol w:w="3402"/>
        <w:gridCol w:w="3402"/>
      </w:tblGrid>
      <w:tr w:rsidR="00BF3885" w:rsidRPr="00BF3885" w:rsidTr="00A76156">
        <w:tc>
          <w:tcPr>
            <w:tcW w:w="4285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>1 – соответствует 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 xml:space="preserve">2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 xml:space="preserve">3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3885">
              <w:rPr>
                <w:rFonts w:ascii="Times New Roman" w:hAnsi="Times New Roman"/>
                <w:b/>
                <w:sz w:val="20"/>
                <w:szCs w:val="20"/>
              </w:rPr>
              <w:t>в полном объеме</w:t>
            </w:r>
          </w:p>
        </w:tc>
      </w:tr>
    </w:tbl>
    <w:p w:rsidR="00BF3885" w:rsidRPr="00BF3885" w:rsidRDefault="00BF3885" w:rsidP="00BF3885">
      <w:pPr>
        <w:rPr>
          <w:rFonts w:ascii="Times New Roman" w:eastAsiaTheme="minorHAnsi" w:hAnsi="Times New Roman"/>
          <w:b/>
          <w:sz w:val="20"/>
          <w:szCs w:val="20"/>
        </w:rPr>
      </w:pPr>
    </w:p>
    <w:p w:rsidR="00E10DCE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BF3885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</w:p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sz w:val="28"/>
          <w:szCs w:val="28"/>
        </w:rPr>
        <w:lastRenderedPageBreak/>
        <w:t xml:space="preserve">Приложение №22 </w:t>
      </w:r>
    </w:p>
    <w:p w:rsidR="00BF3885" w:rsidRPr="00BF3885" w:rsidRDefault="00BF3885" w:rsidP="00BF3885">
      <w:pPr>
        <w:rPr>
          <w:rFonts w:ascii="Times New Roman" w:eastAsiaTheme="minorHAnsi" w:hAnsi="Times New Roman"/>
          <w:sz w:val="24"/>
          <w:szCs w:val="24"/>
        </w:rPr>
      </w:pPr>
    </w:p>
    <w:p w:rsidR="00BF3885" w:rsidRPr="00BF3885" w:rsidRDefault="00BF3885" w:rsidP="00BF3885">
      <w:pPr>
        <w:spacing w:after="0" w:line="240" w:lineRule="auto"/>
        <w:ind w:left="1085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Карта анализа</w:t>
      </w:r>
    </w:p>
    <w:p w:rsidR="00BF3885" w:rsidRPr="00BF3885" w:rsidRDefault="00BF3885" w:rsidP="00BF3885">
      <w:pPr>
        <w:spacing w:after="0" w:line="240" w:lineRule="auto"/>
        <w:ind w:left="1085"/>
        <w:contextualSpacing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профессиональных достижений педагогов</w:t>
      </w:r>
    </w:p>
    <w:p w:rsidR="00BF3885" w:rsidRPr="00BF3885" w:rsidRDefault="00BF3885" w:rsidP="00BF3885">
      <w:pPr>
        <w:spacing w:after="0" w:line="240" w:lineRule="auto"/>
        <w:ind w:left="1085"/>
        <w:contextualSpacing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W w:w="146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9781"/>
        <w:gridCol w:w="1533"/>
        <w:gridCol w:w="2655"/>
      </w:tblGrid>
      <w:tr w:rsidR="00BF3885" w:rsidRPr="00BF3885" w:rsidTr="00A76156">
        <w:trPr>
          <w:trHeight w:val="926"/>
        </w:trPr>
        <w:tc>
          <w:tcPr>
            <w:tcW w:w="709" w:type="dxa"/>
            <w:shd w:val="clear" w:color="auto" w:fill="92D050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9781" w:type="dxa"/>
            <w:shd w:val="clear" w:color="auto" w:fill="92D050"/>
          </w:tcPr>
          <w:p w:rsidR="00BF3885" w:rsidRPr="00BF3885" w:rsidRDefault="00BF3885" w:rsidP="00BF38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4188" w:type="dxa"/>
            <w:gridSpan w:val="2"/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Количество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709" w:type="dxa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81" w:type="dxa"/>
            <w:shd w:val="clear" w:color="auto" w:fill="auto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gramStart"/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Наличие </w:t>
            </w:r>
            <w:r w:rsidRPr="00BF388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BF388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 педагогов отраслевых наград, званий, ученых степеней</w:t>
            </w:r>
          </w:p>
        </w:tc>
        <w:tc>
          <w:tcPr>
            <w:tcW w:w="4188" w:type="dxa"/>
            <w:gridSpan w:val="2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709" w:type="dxa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81" w:type="dxa"/>
            <w:shd w:val="clear" w:color="auto" w:fill="auto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proofErr w:type="gramStart"/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Наличие </w:t>
            </w:r>
            <w:r w:rsidRPr="00BF388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BF3885">
              <w:rPr>
                <w:rFonts w:ascii="Times New Roman" w:eastAsiaTheme="minorHAnsi" w:hAnsi="Times New Roman"/>
                <w:b/>
                <w:color w:val="000000"/>
                <w:sz w:val="24"/>
                <w:szCs w:val="24"/>
              </w:rPr>
              <w:t xml:space="preserve"> педагогов </w:t>
            </w: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грамот: </w:t>
            </w:r>
          </w:p>
        </w:tc>
        <w:tc>
          <w:tcPr>
            <w:tcW w:w="4188" w:type="dxa"/>
            <w:gridSpan w:val="2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709" w:type="dxa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2.1</w:t>
            </w:r>
          </w:p>
        </w:tc>
        <w:tc>
          <w:tcPr>
            <w:tcW w:w="9781" w:type="dxa"/>
            <w:shd w:val="clear" w:color="auto" w:fill="auto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4188" w:type="dxa"/>
            <w:gridSpan w:val="2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709" w:type="dxa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2.2</w:t>
            </w:r>
          </w:p>
        </w:tc>
        <w:tc>
          <w:tcPr>
            <w:tcW w:w="9781" w:type="dxa"/>
            <w:shd w:val="clear" w:color="auto" w:fill="auto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4188" w:type="dxa"/>
            <w:gridSpan w:val="2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709" w:type="dxa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2.3</w:t>
            </w:r>
          </w:p>
        </w:tc>
        <w:tc>
          <w:tcPr>
            <w:tcW w:w="9781" w:type="dxa"/>
            <w:shd w:val="clear" w:color="auto" w:fill="auto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4188" w:type="dxa"/>
            <w:gridSpan w:val="2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709" w:type="dxa"/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81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Транслирование в педагогических коллективах опыта практических результатов профессиональной деятельности, в том числе инновационной, на:</w:t>
            </w:r>
          </w:p>
        </w:tc>
        <w:tc>
          <w:tcPr>
            <w:tcW w:w="4188" w:type="dxa"/>
            <w:gridSpan w:val="2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709" w:type="dxa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3.1</w:t>
            </w:r>
          </w:p>
        </w:tc>
        <w:tc>
          <w:tcPr>
            <w:tcW w:w="9781" w:type="dxa"/>
            <w:shd w:val="clear" w:color="auto" w:fill="auto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Муниципальном уровне</w:t>
            </w:r>
          </w:p>
        </w:tc>
        <w:tc>
          <w:tcPr>
            <w:tcW w:w="4188" w:type="dxa"/>
            <w:gridSpan w:val="2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709" w:type="dxa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3.2</w:t>
            </w:r>
          </w:p>
        </w:tc>
        <w:tc>
          <w:tcPr>
            <w:tcW w:w="9781" w:type="dxa"/>
            <w:shd w:val="clear" w:color="auto" w:fill="auto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Региональном уровне </w:t>
            </w:r>
          </w:p>
        </w:tc>
        <w:tc>
          <w:tcPr>
            <w:tcW w:w="4188" w:type="dxa"/>
            <w:gridSpan w:val="2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709" w:type="dxa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3.3</w:t>
            </w:r>
          </w:p>
        </w:tc>
        <w:tc>
          <w:tcPr>
            <w:tcW w:w="9781" w:type="dxa"/>
            <w:shd w:val="clear" w:color="auto" w:fill="auto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Всероссийском уровне</w:t>
            </w:r>
          </w:p>
        </w:tc>
        <w:tc>
          <w:tcPr>
            <w:tcW w:w="4188" w:type="dxa"/>
            <w:gridSpan w:val="2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709" w:type="dxa"/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81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Участие </w:t>
            </w:r>
            <w:proofErr w:type="gramStart"/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в  профессиональных</w:t>
            </w:r>
            <w:proofErr w:type="gramEnd"/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конкурсах:</w:t>
            </w:r>
          </w:p>
        </w:tc>
        <w:tc>
          <w:tcPr>
            <w:tcW w:w="1533" w:type="dxa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85"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655" w:type="dxa"/>
            <w:vAlign w:val="center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3885">
              <w:rPr>
                <w:rFonts w:ascii="Times New Roman" w:hAnsi="Times New Roman"/>
                <w:sz w:val="24"/>
                <w:szCs w:val="24"/>
              </w:rPr>
              <w:t>Количество призеров/ % от принявших участие в конкурсах</w:t>
            </w:r>
          </w:p>
        </w:tc>
      </w:tr>
      <w:tr w:rsidR="00BF3885" w:rsidRPr="00BF3885" w:rsidTr="00A76156">
        <w:tc>
          <w:tcPr>
            <w:tcW w:w="709" w:type="dxa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4.1</w:t>
            </w:r>
          </w:p>
        </w:tc>
        <w:tc>
          <w:tcPr>
            <w:tcW w:w="9781" w:type="dxa"/>
            <w:shd w:val="clear" w:color="auto" w:fill="auto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Муниципального уровня</w:t>
            </w:r>
          </w:p>
        </w:tc>
        <w:tc>
          <w:tcPr>
            <w:tcW w:w="1533" w:type="dxa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709" w:type="dxa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4.2</w:t>
            </w:r>
          </w:p>
        </w:tc>
        <w:tc>
          <w:tcPr>
            <w:tcW w:w="9781" w:type="dxa"/>
            <w:shd w:val="clear" w:color="auto" w:fill="auto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Регионального уровня </w:t>
            </w:r>
          </w:p>
        </w:tc>
        <w:tc>
          <w:tcPr>
            <w:tcW w:w="1533" w:type="dxa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c>
          <w:tcPr>
            <w:tcW w:w="709" w:type="dxa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4.3</w:t>
            </w:r>
          </w:p>
        </w:tc>
        <w:tc>
          <w:tcPr>
            <w:tcW w:w="9781" w:type="dxa"/>
            <w:shd w:val="clear" w:color="auto" w:fill="auto"/>
          </w:tcPr>
          <w:p w:rsidR="00BF3885" w:rsidRPr="00BF3885" w:rsidRDefault="00BF3885" w:rsidP="00BF3885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Всероссийского уровня</w:t>
            </w:r>
          </w:p>
        </w:tc>
        <w:tc>
          <w:tcPr>
            <w:tcW w:w="1533" w:type="dxa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655" w:type="dxa"/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spacing w:after="0" w:line="240" w:lineRule="auto"/>
        <w:rPr>
          <w:rFonts w:ascii="Times New Roman" w:eastAsiaTheme="minorHAnsi" w:hAnsi="Times New Roman"/>
          <w:b/>
          <w:sz w:val="18"/>
          <w:szCs w:val="18"/>
        </w:rPr>
      </w:pPr>
    </w:p>
    <w:p w:rsidR="00E10DCE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                                  </w:t>
      </w:r>
    </w:p>
    <w:p w:rsidR="00E10DCE" w:rsidRDefault="00E10DCE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10DCE" w:rsidRDefault="00E10DCE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E10DCE">
      <w:pPr>
        <w:spacing w:after="0" w:line="240" w:lineRule="auto"/>
        <w:jc w:val="right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Анализ</w:t>
      </w:r>
      <w:r w:rsidRPr="00BF3885">
        <w:rPr>
          <w:rFonts w:ascii="Times New Roman" w:eastAsiaTheme="minorHAnsi" w:hAnsi="Times New Roman"/>
          <w:b/>
          <w:noProof/>
          <w:sz w:val="28"/>
          <w:szCs w:val="28"/>
          <w:lang w:eastAsia="ru-RU"/>
        </w:rPr>
        <w:t xml:space="preserve">                                                                       </w:t>
      </w:r>
      <w:r w:rsidRPr="00BF3885">
        <w:rPr>
          <w:rFonts w:ascii="Times New Roman" w:eastAsiaTheme="minorHAnsi" w:hAnsi="Times New Roman"/>
          <w:sz w:val="28"/>
          <w:szCs w:val="28"/>
        </w:rPr>
        <w:t>Приложение № 23</w:t>
      </w: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                                     </w:t>
      </w:r>
    </w:p>
    <w:p w:rsidR="00BF3885" w:rsidRPr="00BF3885" w:rsidRDefault="00BF3885" w:rsidP="00BF388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качества развивающей предметно-пространственной среды </w:t>
      </w:r>
    </w:p>
    <w:p w:rsidR="00BF3885" w:rsidRPr="00BF3885" w:rsidRDefault="00BF3885" w:rsidP="00BF388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                                                                  </w:t>
      </w:r>
    </w:p>
    <w:tbl>
      <w:tblPr>
        <w:tblW w:w="14343" w:type="dxa"/>
        <w:jc w:val="center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10175"/>
        <w:gridCol w:w="894"/>
        <w:gridCol w:w="11"/>
        <w:gridCol w:w="864"/>
        <w:gridCol w:w="11"/>
        <w:gridCol w:w="864"/>
        <w:gridCol w:w="11"/>
        <w:gridCol w:w="864"/>
        <w:gridCol w:w="11"/>
      </w:tblGrid>
      <w:tr w:rsidR="00BF3885" w:rsidRPr="00BF3885" w:rsidTr="00A76156">
        <w:trPr>
          <w:gridAfter w:val="1"/>
          <w:wAfter w:w="11" w:type="dxa"/>
          <w:trHeight w:val="206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01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gridAfter w:val="1"/>
          <w:wAfter w:w="11" w:type="dxa"/>
          <w:trHeight w:val="129"/>
          <w:jc w:val="center"/>
        </w:trPr>
        <w:tc>
          <w:tcPr>
            <w:tcW w:w="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BF3885" w:rsidTr="00A76156">
        <w:trPr>
          <w:trHeight w:val="49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Соответствие ООП ДО, АООП, дополнительным общеразвивающим программам дошкольного образовательного учреждения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57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Соответствие материально-техническим и медико-социальным условиям пребывания детей в ДОУ согласно действующим СанПиН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335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Соответствие возрастным возможностям детей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Насыщенность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gridAfter w:val="1"/>
          <w:wAfter w:w="11" w:type="dxa"/>
          <w:trHeight w:val="73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пространств (зон), обеспечивающих 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песком с водой)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пространства двигательной активности, развитие крупной моторики с соответствующим спортивным и игровым оборудованием, спортивным сооружением)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пространства для развития мелкой моторики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trHeight w:val="4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материалов и предметов, полностью подготовленных для продуктивной деятельности, а также места для размещения продуктов деятельности детей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trHeight w:val="491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материалов и предметов для организации театрализованной деятельности, изготовление атрибутов детьми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Трансформируемость</w:t>
            </w:r>
            <w:proofErr w:type="spellEnd"/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gridAfter w:val="1"/>
          <w:wAfter w:w="11" w:type="dxa"/>
          <w:trHeight w:val="342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Предметы среды легкие и безопасные (столы, стулья, мягкие и игровые модули, коврики, ширмы и т. д.)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trHeight w:val="74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возможности легкого преобразования игровой, продуктивной и прочей деятельности, самостоятельной организации игры: доступность атрибутов и материалов для разных видов деятельности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места для презентации работ детей, как плоскостных (изображения), так и объемных (модели, поделки, конструкции)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lastRenderedPageBreak/>
              <w:t>6.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Полифункциональность</w:t>
            </w:r>
            <w:proofErr w:type="spellEnd"/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материалов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gridAfter w:val="1"/>
          <w:wAfter w:w="11" w:type="dxa"/>
          <w:trHeight w:val="810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в группе полифункциональных (не обладающих жестко закрепленным способом крепления) предметов, в том числе природных материалов, пригодных для использования разных видах детской активности (в том числе в качестве предметов – заместителей в детской игре)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 разнообразного использования различных составляющих предметной среды,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например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детской мебели, матов, мягких модулей, ширм и т. д.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Вариативность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Наличие материалов, игр, игрушек и оборудования в соответствии с ООП ОО ДО (раздел РППС)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Периодическая сменяемость игрового материала, появление новых предметов, стимулирующих игровую, двигательную, познавательную и исследовательскую активность детей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Доступность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Доступность для воспитанников, в том числе детей с ОВЗ и детей – инвалидов, всех помещений, где осуществляется образовательная деятельность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Свободный доступ детей, в том числе детей с ОВЗ к игрушкам, играм, материалам, пособиям, обеспечивающим все основные виды детской активности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Исправность и сохранность материалов и оборудования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Безопасность среды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общая оценка - </w:t>
            </w:r>
          </w:p>
        </w:tc>
      </w:tr>
      <w:tr w:rsidR="00BF3885" w:rsidRPr="00BF3885" w:rsidTr="00A76156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Соответствие всех ее элементов требованиям по обеспечению надежности и безопасности их использования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gridAfter w:val="1"/>
          <w:wAfter w:w="11" w:type="dxa"/>
          <w:trHeight w:val="33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10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 w:cstheme="minorBidi"/>
                <w:b/>
                <w:sz w:val="24"/>
                <w:szCs w:val="24"/>
                <w:lang w:eastAsia="en-GB"/>
              </w:rPr>
              <w:t>Итоговая оценка:</w:t>
            </w:r>
          </w:p>
        </w:tc>
        <w:tc>
          <w:tcPr>
            <w:tcW w:w="35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ind w:firstLine="284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tbl>
      <w:tblPr>
        <w:tblStyle w:val="6"/>
        <w:tblW w:w="14197" w:type="dxa"/>
        <w:jc w:val="center"/>
        <w:tblLook w:val="04A0" w:firstRow="1" w:lastRow="0" w:firstColumn="1" w:lastColumn="0" w:noHBand="0" w:noVBand="1"/>
      </w:tblPr>
      <w:tblGrid>
        <w:gridCol w:w="3991"/>
        <w:gridCol w:w="3402"/>
        <w:gridCol w:w="3402"/>
        <w:gridCol w:w="3402"/>
      </w:tblGrid>
      <w:tr w:rsidR="00BF3885" w:rsidRPr="00BF3885" w:rsidTr="00A76156">
        <w:trPr>
          <w:jc w:val="center"/>
        </w:trPr>
        <w:tc>
          <w:tcPr>
            <w:tcW w:w="3991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0 – показатель не представлен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1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меньшей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2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большей степени</w:t>
            </w:r>
          </w:p>
        </w:tc>
        <w:tc>
          <w:tcPr>
            <w:tcW w:w="3402" w:type="dxa"/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 xml:space="preserve">3 – соответствует </w:t>
            </w:r>
          </w:p>
          <w:p w:rsidR="00BF3885" w:rsidRPr="00BF3885" w:rsidRDefault="00BF3885" w:rsidP="00BF388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F3885">
              <w:rPr>
                <w:b/>
                <w:sz w:val="20"/>
                <w:szCs w:val="20"/>
              </w:rPr>
              <w:t>в полном объеме</w:t>
            </w:r>
          </w:p>
        </w:tc>
      </w:tr>
    </w:tbl>
    <w:p w:rsidR="00BF3885" w:rsidRPr="00BF3885" w:rsidRDefault="00BF3885" w:rsidP="00BF3885">
      <w:pPr>
        <w:tabs>
          <w:tab w:val="left" w:pos="921"/>
        </w:tabs>
        <w:rPr>
          <w:rFonts w:ascii="Times New Roman" w:eastAsiaTheme="minorHAnsi" w:hAnsi="Times New Roman"/>
          <w:sz w:val="24"/>
          <w:szCs w:val="24"/>
        </w:rPr>
      </w:pPr>
    </w:p>
    <w:p w:rsidR="00E10DCE" w:rsidRDefault="00E10DCE" w:rsidP="00BF3885">
      <w:pPr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jc w:val="right"/>
        <w:rPr>
          <w:rFonts w:ascii="Times New Roman" w:eastAsiaTheme="minorHAnsi" w:hAnsi="Times New Roman"/>
          <w:sz w:val="28"/>
          <w:szCs w:val="28"/>
        </w:rPr>
      </w:pPr>
    </w:p>
    <w:p w:rsidR="00E10DCE" w:rsidRDefault="00E10DCE" w:rsidP="00BF3885">
      <w:pPr>
        <w:jc w:val="right"/>
        <w:rPr>
          <w:rFonts w:ascii="Times New Roman" w:eastAsiaTheme="minorHAnsi" w:hAnsi="Times New Roman"/>
          <w:sz w:val="28"/>
          <w:szCs w:val="28"/>
        </w:rPr>
      </w:pPr>
    </w:p>
    <w:p w:rsidR="00BF3885" w:rsidRPr="00BF3885" w:rsidRDefault="00BF3885" w:rsidP="00BF3885">
      <w:pPr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sz w:val="28"/>
          <w:szCs w:val="28"/>
        </w:rPr>
        <w:lastRenderedPageBreak/>
        <w:t>Приложение № 24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Анализ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качества (динамики) освоения детьми содержания ООП ДО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 МБДОУ детский сад «Солнышко» д. Первомайская  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W w:w="13967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"/>
        <w:gridCol w:w="658"/>
        <w:gridCol w:w="2156"/>
        <w:gridCol w:w="6856"/>
        <w:gridCol w:w="567"/>
        <w:gridCol w:w="567"/>
        <w:gridCol w:w="567"/>
        <w:gridCol w:w="567"/>
        <w:gridCol w:w="567"/>
        <w:gridCol w:w="567"/>
      </w:tblGrid>
      <w:tr w:rsidR="00BF3885" w:rsidRPr="00BF3885" w:rsidTr="00A76156">
        <w:trPr>
          <w:trHeight w:val="359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90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</w:tc>
        <w:tc>
          <w:tcPr>
            <w:tcW w:w="34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(%)</w:t>
            </w:r>
          </w:p>
        </w:tc>
      </w:tr>
      <w:tr w:rsidR="00BF3885" w:rsidRPr="00BF3885" w:rsidTr="00A76156">
        <w:trPr>
          <w:trHeight w:val="276"/>
          <w:jc w:val="center"/>
        </w:trPr>
        <w:tc>
          <w:tcPr>
            <w:tcW w:w="8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начало учебного года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конец учебного года</w:t>
            </w:r>
          </w:p>
        </w:tc>
      </w:tr>
      <w:tr w:rsidR="00BF3885" w:rsidRPr="00BF3885" w:rsidTr="00A76156">
        <w:trPr>
          <w:trHeight w:val="276"/>
          <w:jc w:val="center"/>
        </w:trPr>
        <w:tc>
          <w:tcPr>
            <w:tcW w:w="8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В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Н</w:t>
            </w:r>
          </w:p>
        </w:tc>
      </w:tr>
      <w:tr w:rsidR="00BF3885" w:rsidRPr="00BF3885" w:rsidTr="00A76156">
        <w:trPr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 w:right="11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Уровень овладения необходимыми навыками и умениями по образовательным областям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«Социально-коммуникативное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Социализация, развитие общения, нравственное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Ребенок в семье и в обществе, патриотическое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Самообслуживание, самостоятельность, трудовое воспитание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 w:right="11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Формирование основ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359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«Познавательное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Развитие познавательно – исследовательской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56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Приобщение к социокультурным ценностям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94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318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Ознакомление с миром природы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«Речевое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«Художественно – эстетическое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Приобщение к искусству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Конструктивно – модельная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  <w:p w:rsidR="00BF3885" w:rsidRPr="00BF3885" w:rsidRDefault="00BF3885" w:rsidP="00BF3885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«Физическое развитие»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Формирование начальных представлений о здоровом образе жизни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65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cantSplit/>
          <w:trHeight w:val="506"/>
          <w:jc w:val="center"/>
        </w:trPr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Вариативная часть</w:t>
            </w:r>
          </w:p>
        </w:tc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Компонент ДОУ (региональный, безопасность, экологическое направление)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cantSplit/>
          <w:trHeight w:val="997"/>
          <w:jc w:val="center"/>
        </w:trPr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ind w:left="284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Национально-культурный компонент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tabs>
          <w:tab w:val="left" w:pos="921"/>
        </w:tabs>
        <w:rPr>
          <w:rFonts w:ascii="Times New Roman" w:eastAsiaTheme="minorHAnsi" w:hAnsi="Times New Roman"/>
          <w:sz w:val="24"/>
          <w:szCs w:val="24"/>
        </w:rPr>
      </w:pPr>
    </w:p>
    <w:p w:rsidR="00BF3885" w:rsidRPr="00BF3885" w:rsidRDefault="00BF3885" w:rsidP="00BF3885">
      <w:pPr>
        <w:tabs>
          <w:tab w:val="left" w:pos="921"/>
        </w:tabs>
        <w:rPr>
          <w:rFonts w:ascii="Times New Roman" w:eastAsiaTheme="minorHAnsi" w:hAnsi="Times New Roman"/>
          <w:sz w:val="24"/>
          <w:szCs w:val="24"/>
        </w:rPr>
      </w:pPr>
    </w:p>
    <w:p w:rsidR="00BF3885" w:rsidRPr="00BF3885" w:rsidRDefault="00BF3885" w:rsidP="00BF3885">
      <w:pPr>
        <w:tabs>
          <w:tab w:val="left" w:pos="921"/>
        </w:tabs>
        <w:rPr>
          <w:rFonts w:ascii="Times New Roman" w:eastAsiaTheme="minorHAnsi" w:hAnsi="Times New Roman"/>
          <w:sz w:val="24"/>
          <w:szCs w:val="24"/>
        </w:rPr>
      </w:pPr>
    </w:p>
    <w:p w:rsidR="00BF3885" w:rsidRPr="00BF3885" w:rsidRDefault="00BF3885" w:rsidP="00BF3885">
      <w:pPr>
        <w:tabs>
          <w:tab w:val="left" w:pos="921"/>
        </w:tabs>
        <w:rPr>
          <w:rFonts w:ascii="Times New Roman" w:eastAsiaTheme="minorHAnsi" w:hAnsi="Times New Roman"/>
          <w:sz w:val="24"/>
          <w:szCs w:val="24"/>
        </w:rPr>
      </w:pPr>
    </w:p>
    <w:p w:rsidR="00BF3885" w:rsidRPr="00BF3885" w:rsidRDefault="00BF3885" w:rsidP="00BF3885">
      <w:pPr>
        <w:tabs>
          <w:tab w:val="left" w:pos="921"/>
        </w:tabs>
        <w:rPr>
          <w:rFonts w:ascii="Times New Roman" w:eastAsiaTheme="minorHAnsi" w:hAnsi="Times New Roman"/>
          <w:sz w:val="24"/>
          <w:szCs w:val="24"/>
        </w:rPr>
      </w:pPr>
    </w:p>
    <w:p w:rsidR="00BF3885" w:rsidRPr="00BF3885" w:rsidRDefault="00BF3885" w:rsidP="00BF3885">
      <w:pPr>
        <w:tabs>
          <w:tab w:val="left" w:pos="921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tabs>
          <w:tab w:val="left" w:pos="921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tabs>
          <w:tab w:val="left" w:pos="921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tabs>
          <w:tab w:val="left" w:pos="921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tabs>
          <w:tab w:val="left" w:pos="921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tabs>
          <w:tab w:val="left" w:pos="921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lastRenderedPageBreak/>
        <w:t>Анализ</w:t>
      </w:r>
    </w:p>
    <w:p w:rsidR="00BF3885" w:rsidRPr="00BF3885" w:rsidRDefault="00BF3885" w:rsidP="00BF3885">
      <w:pPr>
        <w:tabs>
          <w:tab w:val="left" w:pos="921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>качества (динамики) освоения детьми содержания дополнительных общеразвивающих программ</w:t>
      </w:r>
    </w:p>
    <w:p w:rsidR="00BF3885" w:rsidRPr="00BF3885" w:rsidRDefault="00BF3885" w:rsidP="00BF3885">
      <w:pPr>
        <w:tabs>
          <w:tab w:val="left" w:pos="921"/>
        </w:tabs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МБДОУ детский сад «Солнышко» д. Первомайская </w:t>
      </w:r>
    </w:p>
    <w:p w:rsidR="00BF3885" w:rsidRPr="00BF3885" w:rsidRDefault="00BF3885" w:rsidP="00BF3885">
      <w:pPr>
        <w:tabs>
          <w:tab w:val="left" w:pos="921"/>
        </w:tabs>
        <w:spacing w:after="0" w:line="240" w:lineRule="auto"/>
        <w:jc w:val="center"/>
        <w:rPr>
          <w:rFonts w:ascii="Times New Roman" w:eastAsiaTheme="minorHAnsi" w:hAnsi="Times New Roman"/>
          <w:b/>
          <w:color w:val="FF0000"/>
          <w:sz w:val="28"/>
          <w:szCs w:val="28"/>
        </w:rPr>
      </w:pPr>
      <w:r w:rsidRPr="00BF3885">
        <w:rPr>
          <w:rFonts w:ascii="Times New Roman" w:eastAsiaTheme="minorHAnsi" w:hAnsi="Times New Roman"/>
          <w:b/>
          <w:color w:val="FF0000"/>
          <w:sz w:val="28"/>
          <w:szCs w:val="28"/>
        </w:rPr>
        <w:t xml:space="preserve">                 (заполняется 2 раза в год, затем проводится сравнительный анализ)</w:t>
      </w:r>
    </w:p>
    <w:p w:rsidR="00BF3885" w:rsidRPr="00BF3885" w:rsidRDefault="00BF3885" w:rsidP="00BF3885">
      <w:pPr>
        <w:tabs>
          <w:tab w:val="left" w:pos="921"/>
        </w:tabs>
        <w:spacing w:after="0" w:line="240" w:lineRule="auto"/>
        <w:jc w:val="center"/>
        <w:rPr>
          <w:rFonts w:ascii="Times New Roman" w:eastAsiaTheme="minorHAnsi" w:hAnsi="Times New Roman"/>
          <w:b/>
          <w:color w:val="FF0000"/>
          <w:sz w:val="28"/>
          <w:szCs w:val="28"/>
        </w:rPr>
      </w:pPr>
    </w:p>
    <w:tbl>
      <w:tblPr>
        <w:tblW w:w="153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"/>
        <w:gridCol w:w="3104"/>
        <w:gridCol w:w="2693"/>
        <w:gridCol w:w="5631"/>
        <w:gridCol w:w="776"/>
        <w:gridCol w:w="903"/>
        <w:gridCol w:w="903"/>
        <w:gridCol w:w="903"/>
      </w:tblGrid>
      <w:tr w:rsidR="00BF3885" w:rsidRPr="00BF3885" w:rsidTr="00A76156">
        <w:trPr>
          <w:jc w:val="center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7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Параметры соответствия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Индикаторные показатели</w:t>
            </w:r>
          </w:p>
        </w:tc>
        <w:tc>
          <w:tcPr>
            <w:tcW w:w="34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rPr>
          <w:jc w:val="center"/>
        </w:trPr>
        <w:tc>
          <w:tcPr>
            <w:tcW w:w="3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7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6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BF3885" w:rsidTr="00A76156">
        <w:trPr>
          <w:trHeight w:val="2780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Теоретические знания (по основным разделам учебно-тематического плана программы)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Соответствие теоретических знаний ребёнка программным требованиям;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0 - показатель не представлен;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1 - объём усвоенных знаний составляет менее ½ объёма знаний, предусмотренных программой;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2 - объём усвоенных знаний составляет более ½ объёма знаний, предусмотренных программой;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3 - ребёнок освоил практически весь объём знаний, предусмотренных программой за конкретный период.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Владение специальной терминологией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Осмысление и правильность использования специальной терминологии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0 - не знает терминов;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1 - знает не все термины;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2 - знает все термины, но не применяет;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3 - знает термины и умеет их применять.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Практические умения и навыки, предусмотренные программой (по основным разделам учебно-тематического плана)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Соответствие практических умений и навыков программным требованиям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0 - показатель не представлен;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1 - ребёнок овладел менее чем ½ объёма предусмотренных умений и навыков;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2 - объём усвоенных умений и навыков составляет более ½ объёма; 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3 - ребёнок овладел практически всеми умениями и навыками, предусмотренными программой за конкретный период.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Владение специальным 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оборудованием и оснащением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Отсутствие затруднений 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в использовании специального оборудования и оснащения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0 - показатель не представлен;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1 - ребёнок испытывает серьёзные затруднения при работе с оборудованием;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2 - работает с оборудованием с помощью педагога;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3 - работает с оборудованием самостоятельно, не испытывает особых трудностей).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Творческие навыки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0 - показатель не представлен;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1 - ребёнок в состоянии выполнять лишь простейшие практические задания педагога;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2 - выполняет в основном задания на основе образца;</w:t>
            </w:r>
          </w:p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3 - выполняет практические задания с элементами творчества.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1437"/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Умение организовать своё рабочее место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Способность готовить своё рабочее место к деятельности и убирать его за собой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0 - показатель не представлен;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1 - обучающийся испытывает серьёзные затруднения, нуждается в постоянной помощи и контроле педагога;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2 - готовит рабочее место с частичной помощью педагога)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3 - ребенок всё делает сам.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Навыки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соблюдения  в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процессе деятельности правил безопасности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Соответствие реальных навыков соблюдения правил безопасности программным требованиям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0 - показатель не представлен;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BF3885">
              <w:rPr>
                <w:rFonts w:asciiTheme="minorHAnsi" w:eastAsiaTheme="minorHAnsi" w:hAnsiTheme="minorHAnsi" w:cstheme="minorHAnsi"/>
              </w:rPr>
              <w:t xml:space="preserve"> - 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ребёнок овладел менее чем ½ объёма навыков соблюдения правил безопасности, предусмотренных программой);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2 - объём усвоенных навыков составляет более ½;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Theme="minorHAnsi" w:eastAsiaTheme="minorHAnsi" w:hAnsiTheme="minorHAnsi" w:cstheme="minorBidi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3- воспитанник освоил практически весь объём навыков, предусмотренных программой за конкретный период.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F3885" w:rsidRPr="00BF3885" w:rsidTr="00A76156">
        <w:trPr>
          <w:jc w:val="center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Умение аккуратно выполнять работу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Аккуратность и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ответственность  в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работе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0 - показатель не представлен;</w:t>
            </w:r>
          </w:p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1 - удовлетворительно;</w:t>
            </w:r>
          </w:p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2 - хорошо;</w:t>
            </w:r>
          </w:p>
          <w:p w:rsidR="00BF3885" w:rsidRPr="00BF3885" w:rsidRDefault="00BF3885" w:rsidP="00BF3885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3 - отлично.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tabs>
          <w:tab w:val="left" w:pos="921"/>
        </w:tabs>
        <w:rPr>
          <w:rFonts w:ascii="Times New Roman" w:eastAsiaTheme="minorHAnsi" w:hAnsi="Times New Roman"/>
          <w:sz w:val="24"/>
          <w:szCs w:val="24"/>
        </w:rPr>
      </w:pPr>
    </w:p>
    <w:p w:rsidR="00BF3885" w:rsidRPr="00BF3885" w:rsidRDefault="00BF3885" w:rsidP="00BF3885">
      <w:pPr>
        <w:tabs>
          <w:tab w:val="left" w:pos="921"/>
        </w:tabs>
        <w:rPr>
          <w:rFonts w:ascii="Times New Roman" w:eastAsiaTheme="minorHAnsi" w:hAnsi="Times New Roman"/>
          <w:sz w:val="24"/>
          <w:szCs w:val="24"/>
        </w:rPr>
      </w:pPr>
    </w:p>
    <w:p w:rsidR="00BF3885" w:rsidRPr="003E7E3E" w:rsidRDefault="00BF3885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E7E3E">
        <w:rPr>
          <w:rFonts w:ascii="Times New Roman" w:hAnsi="Times New Roman"/>
          <w:sz w:val="28"/>
          <w:szCs w:val="28"/>
        </w:rPr>
        <w:lastRenderedPageBreak/>
        <w:t xml:space="preserve">Приложение № 25 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95E94">
        <w:rPr>
          <w:rFonts w:ascii="Times New Roman" w:hAnsi="Times New Roman"/>
          <w:b/>
          <w:sz w:val="28"/>
          <w:szCs w:val="28"/>
        </w:rPr>
        <w:t xml:space="preserve">достижений </w:t>
      </w:r>
      <w:r>
        <w:rPr>
          <w:rFonts w:ascii="Times New Roman" w:hAnsi="Times New Roman"/>
          <w:b/>
          <w:sz w:val="28"/>
          <w:szCs w:val="28"/>
        </w:rPr>
        <w:t>обучающихся</w:t>
      </w:r>
      <w:r w:rsidRPr="004D6CD6">
        <w:rPr>
          <w:rFonts w:ascii="Times New Roman" w:eastAsia="Times New Roman" w:hAnsi="Times New Roman"/>
          <w:color w:val="000000"/>
          <w:sz w:val="24"/>
          <w:lang w:eastAsia="ru-RU"/>
        </w:rPr>
        <w:t xml:space="preserve"> </w:t>
      </w:r>
      <w:r w:rsidRPr="004D6CD6">
        <w:rPr>
          <w:rFonts w:ascii="Times New Roman" w:hAnsi="Times New Roman"/>
          <w:b/>
          <w:sz w:val="28"/>
          <w:szCs w:val="28"/>
        </w:rPr>
        <w:t xml:space="preserve">МБДОУ </w:t>
      </w:r>
      <w:r>
        <w:rPr>
          <w:rFonts w:ascii="Times New Roman" w:hAnsi="Times New Roman"/>
          <w:b/>
          <w:sz w:val="28"/>
          <w:szCs w:val="28"/>
        </w:rPr>
        <w:t xml:space="preserve">детский сад «Солнышко» </w:t>
      </w:r>
      <w:proofErr w:type="spellStart"/>
      <w:r>
        <w:rPr>
          <w:rFonts w:ascii="Times New Roman" w:hAnsi="Times New Roman"/>
          <w:b/>
          <w:sz w:val="28"/>
          <w:szCs w:val="28"/>
        </w:rPr>
        <w:t>д.Первомайская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</w:p>
    <w:p w:rsidR="00BF3885" w:rsidRDefault="00BF3885" w:rsidP="00BF38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Мелеузовский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 РБ</w:t>
      </w:r>
    </w:p>
    <w:p w:rsidR="00BF3885" w:rsidRPr="008D3C26" w:rsidRDefault="00BF3885" w:rsidP="00BF388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(в </w:t>
      </w:r>
      <w:r w:rsidRPr="00C95E94">
        <w:rPr>
          <w:rFonts w:ascii="Times New Roman" w:hAnsi="Times New Roman"/>
          <w:b/>
          <w:sz w:val="28"/>
          <w:szCs w:val="28"/>
        </w:rPr>
        <w:t>конкурсах,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5E94">
        <w:rPr>
          <w:rFonts w:ascii="Times New Roman" w:hAnsi="Times New Roman"/>
          <w:b/>
          <w:sz w:val="28"/>
          <w:szCs w:val="28"/>
        </w:rPr>
        <w:t>соревнованиях, олимпиадах различного уровня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91"/>
        <w:gridCol w:w="3702"/>
        <w:gridCol w:w="3402"/>
        <w:gridCol w:w="2100"/>
        <w:gridCol w:w="1843"/>
        <w:gridCol w:w="1988"/>
      </w:tblGrid>
      <w:tr w:rsidR="00BF3885" w:rsidTr="00A76156">
        <w:trPr>
          <w:jc w:val="center"/>
        </w:trPr>
        <w:tc>
          <w:tcPr>
            <w:tcW w:w="891" w:type="dxa"/>
            <w:vMerge w:val="restart"/>
            <w:shd w:val="clear" w:color="auto" w:fill="00B0F0"/>
          </w:tcPr>
          <w:p w:rsidR="00BF3885" w:rsidRPr="005A4B50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B5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702" w:type="dxa"/>
            <w:vMerge w:val="restart"/>
            <w:shd w:val="clear" w:color="auto" w:fill="00B0F0"/>
          </w:tcPr>
          <w:p w:rsidR="00BF3885" w:rsidRPr="005A4B50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B50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  <w:p w:rsidR="00BF3885" w:rsidRPr="005A4B50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shd w:val="clear" w:color="auto" w:fill="00B0F0"/>
          </w:tcPr>
          <w:p w:rsidR="00BF3885" w:rsidRPr="005A4B50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B50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5815" w:type="dxa"/>
            <w:gridSpan w:val="3"/>
            <w:shd w:val="clear" w:color="auto" w:fill="00B0F0"/>
          </w:tcPr>
          <w:p w:rsidR="00BF3885" w:rsidRPr="005A4B50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B50"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  <w:p w:rsidR="00BF3885" w:rsidRPr="005A4B50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Tr="00A76156">
        <w:trPr>
          <w:trHeight w:val="462"/>
          <w:jc w:val="center"/>
        </w:trPr>
        <w:tc>
          <w:tcPr>
            <w:tcW w:w="891" w:type="dxa"/>
            <w:vMerge/>
            <w:shd w:val="clear" w:color="auto" w:fill="00B0F0"/>
          </w:tcPr>
          <w:p w:rsidR="00BF3885" w:rsidRPr="005A4B50" w:rsidRDefault="00BF3885" w:rsidP="00A761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02" w:type="dxa"/>
            <w:vMerge/>
            <w:shd w:val="clear" w:color="auto" w:fill="00B0F0"/>
          </w:tcPr>
          <w:p w:rsidR="00BF3885" w:rsidRPr="005A4B50" w:rsidRDefault="00BF3885" w:rsidP="00A761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00B0F0"/>
          </w:tcPr>
          <w:p w:rsidR="00BF3885" w:rsidRPr="005A4B50" w:rsidRDefault="00BF3885" w:rsidP="00A7615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00B0F0"/>
          </w:tcPr>
          <w:p w:rsidR="00BF3885" w:rsidRPr="005A4B50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B50">
              <w:rPr>
                <w:rFonts w:ascii="Times New Roman" w:hAnsi="Times New Roman"/>
                <w:b/>
                <w:sz w:val="24"/>
                <w:szCs w:val="24"/>
              </w:rPr>
              <w:t>Муниципальный</w:t>
            </w:r>
          </w:p>
          <w:p w:rsidR="00BF3885" w:rsidRPr="005A4B50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B50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  <w:tc>
          <w:tcPr>
            <w:tcW w:w="1843" w:type="dxa"/>
            <w:shd w:val="clear" w:color="auto" w:fill="00B0F0"/>
          </w:tcPr>
          <w:p w:rsidR="00BF3885" w:rsidRPr="005A4B50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B50">
              <w:rPr>
                <w:rFonts w:ascii="Times New Roman" w:hAnsi="Times New Roman"/>
                <w:b/>
                <w:sz w:val="24"/>
                <w:szCs w:val="24"/>
              </w:rPr>
              <w:t>Региональный</w:t>
            </w:r>
          </w:p>
          <w:p w:rsidR="00BF3885" w:rsidRPr="005A4B50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B50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  <w:tc>
          <w:tcPr>
            <w:tcW w:w="1988" w:type="dxa"/>
            <w:shd w:val="clear" w:color="auto" w:fill="00B0F0"/>
          </w:tcPr>
          <w:p w:rsidR="00BF3885" w:rsidRPr="005A4B50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B50">
              <w:rPr>
                <w:rFonts w:ascii="Times New Roman" w:hAnsi="Times New Roman"/>
                <w:b/>
                <w:sz w:val="24"/>
                <w:szCs w:val="24"/>
              </w:rPr>
              <w:t>Всероссийский</w:t>
            </w:r>
          </w:p>
          <w:p w:rsidR="00BF3885" w:rsidRPr="005A4B50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4B50">
              <w:rPr>
                <w:rFonts w:ascii="Times New Roman" w:hAnsi="Times New Roman"/>
                <w:b/>
                <w:sz w:val="24"/>
                <w:szCs w:val="24"/>
              </w:rPr>
              <w:t>(чел./%)</w:t>
            </w:r>
          </w:p>
        </w:tc>
      </w:tr>
      <w:tr w:rsidR="00BF3885" w:rsidTr="00A76156">
        <w:trPr>
          <w:jc w:val="center"/>
        </w:trPr>
        <w:tc>
          <w:tcPr>
            <w:tcW w:w="891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702" w:type="dxa"/>
          </w:tcPr>
          <w:p w:rsidR="00BF3885" w:rsidRPr="003C463B" w:rsidRDefault="00BF3885" w:rsidP="00A76156">
            <w:pPr>
              <w:rPr>
                <w:rFonts w:ascii="Times New Roman" w:hAnsi="Times New Roman"/>
                <w:sz w:val="24"/>
                <w:szCs w:val="24"/>
              </w:rPr>
            </w:pPr>
            <w:r w:rsidRPr="003C463B">
              <w:rPr>
                <w:rFonts w:ascii="Times New Roman" w:hAnsi="Times New Roman"/>
                <w:sz w:val="24"/>
                <w:szCs w:val="24"/>
              </w:rPr>
              <w:t xml:space="preserve">Массовость участия в олимпиадах, интеллектуальных конкурсах </w:t>
            </w:r>
          </w:p>
        </w:tc>
        <w:tc>
          <w:tcPr>
            <w:tcW w:w="3402" w:type="dxa"/>
          </w:tcPr>
          <w:p w:rsidR="00BF3885" w:rsidRPr="003C463B" w:rsidRDefault="00BF3885" w:rsidP="00A76156">
            <w:pPr>
              <w:rPr>
                <w:rFonts w:ascii="Times New Roman" w:hAnsi="Times New Roman"/>
                <w:sz w:val="24"/>
                <w:szCs w:val="24"/>
              </w:rPr>
            </w:pPr>
            <w:r w:rsidRPr="003C463B">
              <w:rPr>
                <w:rFonts w:ascii="Times New Roman" w:hAnsi="Times New Roman"/>
                <w:sz w:val="24"/>
                <w:szCs w:val="24"/>
              </w:rPr>
              <w:t xml:space="preserve">Численность/ доля участников олимпиад, интеллектуальных конкурсов, в общей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Tr="00A76156">
        <w:trPr>
          <w:jc w:val="center"/>
        </w:trPr>
        <w:tc>
          <w:tcPr>
            <w:tcW w:w="891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702" w:type="dxa"/>
          </w:tcPr>
          <w:p w:rsidR="00BF3885" w:rsidRPr="003C463B" w:rsidRDefault="00BF3885" w:rsidP="00A76156">
            <w:pPr>
              <w:rPr>
                <w:rFonts w:ascii="Times New Roman" w:hAnsi="Times New Roman"/>
                <w:sz w:val="24"/>
                <w:szCs w:val="24"/>
              </w:rPr>
            </w:pPr>
            <w:r w:rsidRPr="003C463B">
              <w:rPr>
                <w:rFonts w:ascii="Times New Roman" w:hAnsi="Times New Roman"/>
                <w:sz w:val="24"/>
                <w:szCs w:val="24"/>
              </w:rPr>
              <w:t xml:space="preserve">Результативность участия в олимпиадах, интеллектуальных конкурсах </w:t>
            </w:r>
          </w:p>
        </w:tc>
        <w:tc>
          <w:tcPr>
            <w:tcW w:w="3402" w:type="dxa"/>
          </w:tcPr>
          <w:p w:rsidR="00BF3885" w:rsidRPr="003C463B" w:rsidRDefault="00BF3885" w:rsidP="00A76156">
            <w:pPr>
              <w:rPr>
                <w:rFonts w:ascii="Times New Roman" w:hAnsi="Times New Roman"/>
                <w:sz w:val="24"/>
                <w:szCs w:val="24"/>
              </w:rPr>
            </w:pPr>
            <w:r w:rsidRPr="003C463B">
              <w:rPr>
                <w:rFonts w:ascii="Times New Roman" w:hAnsi="Times New Roman"/>
                <w:sz w:val="24"/>
                <w:szCs w:val="24"/>
              </w:rPr>
              <w:t xml:space="preserve">Численность/доля </w:t>
            </w:r>
            <w:r>
              <w:rPr>
                <w:rFonts w:ascii="Times New Roman" w:hAnsi="Times New Roman"/>
                <w:sz w:val="24"/>
                <w:szCs w:val="24"/>
              </w:rPr>
              <w:t>участников-</w:t>
            </w:r>
            <w:r w:rsidRPr="003C463B">
              <w:rPr>
                <w:rFonts w:ascii="Times New Roman" w:hAnsi="Times New Roman"/>
                <w:sz w:val="24"/>
                <w:szCs w:val="24"/>
              </w:rPr>
              <w:t>победителей и призеров олимпиад, интеллектуальных конкурсов различного уровня, в численности участников</w:t>
            </w:r>
          </w:p>
        </w:tc>
        <w:tc>
          <w:tcPr>
            <w:tcW w:w="1984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Tr="00A76156">
        <w:trPr>
          <w:jc w:val="center"/>
        </w:trPr>
        <w:tc>
          <w:tcPr>
            <w:tcW w:w="891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702" w:type="dxa"/>
          </w:tcPr>
          <w:p w:rsidR="00BF3885" w:rsidRPr="003C463B" w:rsidRDefault="00BF3885" w:rsidP="00A76156">
            <w:pPr>
              <w:rPr>
                <w:rFonts w:ascii="Times New Roman" w:hAnsi="Times New Roman"/>
                <w:sz w:val="24"/>
                <w:szCs w:val="24"/>
              </w:rPr>
            </w:pPr>
            <w:r w:rsidRPr="003C463B">
              <w:rPr>
                <w:rFonts w:ascii="Times New Roman" w:hAnsi="Times New Roman"/>
                <w:sz w:val="24"/>
                <w:szCs w:val="24"/>
              </w:rPr>
              <w:t>Массовость участия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конкурсах, смотрах, фестивалях, </w:t>
            </w:r>
            <w:r w:rsidRPr="003C463B">
              <w:rPr>
                <w:rFonts w:ascii="Times New Roman" w:hAnsi="Times New Roman"/>
                <w:sz w:val="24"/>
                <w:szCs w:val="24"/>
              </w:rPr>
              <w:t xml:space="preserve">соревнованиях творческой и спортивной направленности </w:t>
            </w:r>
          </w:p>
        </w:tc>
        <w:tc>
          <w:tcPr>
            <w:tcW w:w="3402" w:type="dxa"/>
          </w:tcPr>
          <w:p w:rsidR="00BF3885" w:rsidRPr="003C463B" w:rsidRDefault="00BF3885" w:rsidP="00A76156">
            <w:pPr>
              <w:rPr>
                <w:rFonts w:ascii="Times New Roman" w:hAnsi="Times New Roman"/>
                <w:sz w:val="24"/>
                <w:szCs w:val="24"/>
              </w:rPr>
            </w:pPr>
            <w:r w:rsidRPr="003C463B">
              <w:rPr>
                <w:rFonts w:ascii="Times New Roman" w:hAnsi="Times New Roman"/>
                <w:sz w:val="24"/>
                <w:szCs w:val="24"/>
              </w:rPr>
              <w:t xml:space="preserve">Численность/ доля участников конкурсов, в общей численности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</w:p>
        </w:tc>
        <w:tc>
          <w:tcPr>
            <w:tcW w:w="1984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Tr="00A76156">
        <w:trPr>
          <w:jc w:val="center"/>
        </w:trPr>
        <w:tc>
          <w:tcPr>
            <w:tcW w:w="891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702" w:type="dxa"/>
          </w:tcPr>
          <w:p w:rsidR="00BF3885" w:rsidRPr="003C463B" w:rsidRDefault="00BF3885" w:rsidP="00A7615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Результативность </w:t>
            </w:r>
            <w:r w:rsidRPr="003C463B">
              <w:rPr>
                <w:rFonts w:ascii="Times New Roman" w:hAnsi="Times New Roman"/>
                <w:sz w:val="24"/>
                <w:szCs w:val="24"/>
              </w:rPr>
              <w:t>участия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конкурсах, смотрах, фестивалях, </w:t>
            </w:r>
            <w:r w:rsidRPr="003C463B">
              <w:rPr>
                <w:rFonts w:ascii="Times New Roman" w:hAnsi="Times New Roman"/>
                <w:sz w:val="24"/>
                <w:szCs w:val="24"/>
              </w:rPr>
              <w:t xml:space="preserve">соревнованиях творческой и спортивной направленности </w:t>
            </w:r>
          </w:p>
        </w:tc>
        <w:tc>
          <w:tcPr>
            <w:tcW w:w="3402" w:type="dxa"/>
          </w:tcPr>
          <w:p w:rsidR="00BF3885" w:rsidRPr="003C463B" w:rsidRDefault="00BF3885" w:rsidP="00A76156">
            <w:pPr>
              <w:rPr>
                <w:rFonts w:ascii="Times New Roman" w:hAnsi="Times New Roman"/>
                <w:sz w:val="24"/>
                <w:szCs w:val="24"/>
              </w:rPr>
            </w:pPr>
            <w:r w:rsidRPr="003C463B">
              <w:rPr>
                <w:rFonts w:ascii="Times New Roman" w:hAnsi="Times New Roman"/>
                <w:sz w:val="24"/>
                <w:szCs w:val="24"/>
              </w:rPr>
              <w:t>Численность/ доля участников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-победителей </w:t>
            </w:r>
            <w:r w:rsidRPr="003C463B">
              <w:rPr>
                <w:rFonts w:ascii="Times New Roman" w:hAnsi="Times New Roman"/>
                <w:sz w:val="24"/>
                <w:szCs w:val="24"/>
              </w:rPr>
              <w:t>конкурсов, в численности уча</w:t>
            </w:r>
            <w:r>
              <w:rPr>
                <w:rFonts w:ascii="Times New Roman" w:hAnsi="Times New Roman"/>
                <w:sz w:val="24"/>
                <w:szCs w:val="24"/>
              </w:rPr>
              <w:t>стников</w:t>
            </w:r>
          </w:p>
        </w:tc>
        <w:tc>
          <w:tcPr>
            <w:tcW w:w="1984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8" w:type="dxa"/>
          </w:tcPr>
          <w:p w:rsidR="00BF3885" w:rsidRDefault="00BF3885" w:rsidP="00A761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3885" w:rsidRPr="003C463B" w:rsidRDefault="00BF3885" w:rsidP="00BF38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F3885" w:rsidRPr="00BF3885" w:rsidRDefault="00BF3885" w:rsidP="00BF3885">
      <w:pPr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BF3885">
        <w:rPr>
          <w:rFonts w:ascii="Times New Roman" w:eastAsiaTheme="minorHAnsi" w:hAnsi="Times New Roman"/>
          <w:sz w:val="28"/>
          <w:szCs w:val="28"/>
        </w:rPr>
        <w:t>Приложение № 26</w:t>
      </w:r>
    </w:p>
    <w:p w:rsidR="00BF3885" w:rsidRPr="00BF3885" w:rsidRDefault="00BF3885" w:rsidP="00BF388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</w:p>
    <w:p w:rsidR="00BF3885" w:rsidRPr="00BF3885" w:rsidRDefault="00BF3885" w:rsidP="00BF3885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lastRenderedPageBreak/>
        <w:t xml:space="preserve">                                                                                    АНАЛИЗ</w:t>
      </w:r>
    </w:p>
    <w:p w:rsidR="00BF3885" w:rsidRPr="00BF3885" w:rsidRDefault="00BF3885" w:rsidP="00BF3885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здоровья (динамики) обучающихся МБДОУ детский сад «Солнышко» </w:t>
      </w:r>
      <w:proofErr w:type="spellStart"/>
      <w:r w:rsidRPr="00BF3885">
        <w:rPr>
          <w:rFonts w:ascii="Times New Roman" w:eastAsiaTheme="minorHAnsi" w:hAnsi="Times New Roman"/>
          <w:b/>
          <w:sz w:val="28"/>
          <w:szCs w:val="28"/>
        </w:rPr>
        <w:t>д.Первомайская</w:t>
      </w:r>
      <w:proofErr w:type="spellEnd"/>
      <w:r w:rsidRPr="00BF3885">
        <w:rPr>
          <w:rFonts w:ascii="Times New Roman" w:eastAsiaTheme="minorHAnsi" w:hAnsi="Times New Roman"/>
          <w:b/>
          <w:sz w:val="28"/>
          <w:szCs w:val="28"/>
        </w:rPr>
        <w:t xml:space="preserve"> муниципального района МР РБ</w:t>
      </w:r>
    </w:p>
    <w:p w:rsidR="00BF3885" w:rsidRPr="00BF3885" w:rsidRDefault="00BF3885" w:rsidP="00BF3885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411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028"/>
        <w:gridCol w:w="5029"/>
        <w:gridCol w:w="875"/>
        <w:gridCol w:w="875"/>
        <w:gridCol w:w="875"/>
        <w:gridCol w:w="875"/>
      </w:tblGrid>
      <w:tr w:rsidR="00BF3885" w:rsidRPr="00BF3885" w:rsidTr="00A76156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0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Показатели </w:t>
            </w:r>
          </w:p>
        </w:tc>
        <w:tc>
          <w:tcPr>
            <w:tcW w:w="5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hAnsi="Times New Roman"/>
                <w:b/>
                <w:sz w:val="24"/>
                <w:szCs w:val="24"/>
              </w:rPr>
              <w:t>Степень соответствия</w:t>
            </w:r>
          </w:p>
        </w:tc>
      </w:tr>
      <w:tr w:rsidR="00BF3885" w:rsidRPr="00BF3885" w:rsidTr="00A76156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F3885" w:rsidRPr="00BF3885" w:rsidTr="00A7615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Доля посещаемости обучающимися ДОУ 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(в среднем за год)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Количество дней посещений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ДОУ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обучающимися / количество рабочих дней в календарном году х 100 %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0 баллов - 0-30 % 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 балл - 30-60 %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2 балла - 61-70 % 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3 балла - 70- 80 % 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Средний показатель пропущенных по болезни дней при посещении ДОУ на одного обучающегося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Количество дней, пропущенных по болезни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обучающимися ДОУ за календарный год /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количество обучающихся ДОУ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0 баллов - более 30 дней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1 балл - более 20 дней 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 балла - 20 дней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 балла - до 20 дней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Количество случаев травматизма обучающихся в образовательном процессе с потерей трудоспособности в течение 1 дня и более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Сумма всех случаев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травматизма  обучающихся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образовательном процессе за год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0 баллов - более 2 случаев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1 балл - 2 случая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 балла - 1 случай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3 балла - отсутствие случаев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BF3885" w:rsidRPr="00BF3885" w:rsidTr="00A7615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200" w:line="276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Тенденция повышения </w:t>
            </w: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количества  обучающихся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1, 2 групп здоровья по 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сравнению с предыдущим периодом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Численность  обучающихся</w:t>
            </w:r>
            <w:proofErr w:type="gramEnd"/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 с 1 и 2 группой здоровья /общая численности  обучающихся </w:t>
            </w: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ДОУ х 100%</w:t>
            </w:r>
          </w:p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0 баллов - увеличение менее 3 % </w:t>
            </w:r>
          </w:p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1 балл - увеличение менее 5 % </w:t>
            </w:r>
          </w:p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>2 балла - увеличение на 5 %</w:t>
            </w:r>
          </w:p>
          <w:p w:rsidR="00BF3885" w:rsidRPr="00BF3885" w:rsidRDefault="00BF3885" w:rsidP="00BF388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sz w:val="24"/>
                <w:szCs w:val="24"/>
              </w:rPr>
              <w:t xml:space="preserve">3 балла - увеличение более 5 % </w:t>
            </w:r>
          </w:p>
          <w:p w:rsidR="00BF3885" w:rsidRPr="00BF3885" w:rsidRDefault="00BF3885" w:rsidP="00BF388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F3885" w:rsidRPr="00BF3885" w:rsidTr="00A76156">
        <w:trPr>
          <w:trHeight w:val="24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spacing w:after="200" w:line="276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F3885">
              <w:rPr>
                <w:rFonts w:ascii="Times New Roman" w:eastAsiaTheme="minorHAnsi" w:hAnsi="Times New Roman"/>
                <w:b/>
                <w:sz w:val="24"/>
                <w:szCs w:val="24"/>
              </w:rPr>
              <w:t>Итоговая оценка: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3885" w:rsidRPr="00BF3885" w:rsidRDefault="00BF3885" w:rsidP="00BF38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F3885" w:rsidRPr="00BF3885" w:rsidRDefault="00BF3885" w:rsidP="00BF3885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BF3885" w:rsidRPr="00BF3885" w:rsidRDefault="00BF3885" w:rsidP="00BF3885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BF3885" w:rsidRPr="00BF3885" w:rsidRDefault="00BF3885" w:rsidP="00BF3885">
      <w:pPr>
        <w:spacing w:after="200" w:line="276" w:lineRule="auto"/>
        <w:rPr>
          <w:rFonts w:asciiTheme="minorHAnsi" w:eastAsiaTheme="minorHAnsi" w:hAnsiTheme="minorHAnsi" w:cstheme="minorBidi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10DCE" w:rsidRDefault="00E10DCE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F3885" w:rsidRPr="002A44CD" w:rsidRDefault="00BF3885" w:rsidP="00BF388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A44CD">
        <w:rPr>
          <w:rFonts w:ascii="Times New Roman" w:hAnsi="Times New Roman"/>
          <w:sz w:val="28"/>
          <w:szCs w:val="28"/>
        </w:rPr>
        <w:lastRenderedPageBreak/>
        <w:t>Приложение № 27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224D">
        <w:rPr>
          <w:rFonts w:ascii="Times New Roman" w:hAnsi="Times New Roman"/>
          <w:b/>
          <w:sz w:val="28"/>
          <w:szCs w:val="28"/>
        </w:rPr>
        <w:t>Уважаемые родители</w:t>
      </w:r>
      <w:r>
        <w:rPr>
          <w:rFonts w:ascii="Times New Roman" w:hAnsi="Times New Roman"/>
          <w:b/>
          <w:sz w:val="28"/>
          <w:szCs w:val="28"/>
        </w:rPr>
        <w:t xml:space="preserve">! 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</w:t>
      </w:r>
      <w:r w:rsidRPr="00CB4A7B">
        <w:rPr>
          <w:rFonts w:ascii="Times New Roman" w:hAnsi="Times New Roman"/>
          <w:b/>
          <w:sz w:val="28"/>
          <w:szCs w:val="28"/>
        </w:rPr>
        <w:t xml:space="preserve"> целью оценки качества образования в нашем детском саду, 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4A7B">
        <w:rPr>
          <w:rFonts w:ascii="Times New Roman" w:hAnsi="Times New Roman"/>
          <w:b/>
          <w:sz w:val="28"/>
          <w:szCs w:val="28"/>
        </w:rPr>
        <w:t>просим вас принять участие в анкетировании</w:t>
      </w:r>
      <w:r>
        <w:rPr>
          <w:rFonts w:ascii="Times New Roman" w:hAnsi="Times New Roman"/>
          <w:b/>
          <w:sz w:val="28"/>
          <w:szCs w:val="28"/>
        </w:rPr>
        <w:t>. Нам важно Ваше мнение!</w:t>
      </w:r>
    </w:p>
    <w:p w:rsidR="00BF3885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616" w:type="dxa"/>
        <w:jc w:val="center"/>
        <w:tblLook w:val="04A0" w:firstRow="1" w:lastRow="0" w:firstColumn="1" w:lastColumn="0" w:noHBand="0" w:noVBand="1"/>
      </w:tblPr>
      <w:tblGrid>
        <w:gridCol w:w="8934"/>
        <w:gridCol w:w="1412"/>
        <w:gridCol w:w="1410"/>
        <w:gridCol w:w="1275"/>
        <w:gridCol w:w="1585"/>
      </w:tblGrid>
      <w:tr w:rsidR="00BF3885" w:rsidRPr="004B588A" w:rsidTr="00A76156">
        <w:trPr>
          <w:trHeight w:val="824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E490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огласен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Скорее согласен, чем не согласен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Скорее не согласен, чем согласен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Совершенно не согласен</w:t>
            </w:r>
          </w:p>
        </w:tc>
      </w:tr>
      <w:tr w:rsidR="00BF3885" w:rsidRPr="004B588A" w:rsidTr="00A76156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Оснащенность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F0"/>
            <w:noWrap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842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Детский сад достаточно обеспечен развивающими игрушками, игровым оборудованием, позволяющим удовлетворить интересы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99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Участок детского сада оснащен современным и разнообразным оборудованием, привлекательным для детей и обеспечивающим оптимальную двигательную активность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 детском саду созданы условия для физического развития и укрепления здоровья ребёнка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90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692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В детском саду достаточно книг, пособий, детских журналов, методических материалов для организации качественного педагогического процесса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315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Квалифицированность педагогов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38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 В детском саду работают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доброжелательн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вежлив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ые педагоги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детском саду работают квалифицированные и компетентные педагоги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885" w:rsidRPr="004B588A" w:rsidTr="00A76156">
        <w:trPr>
          <w:trHeight w:val="33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Все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создают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комфортные и безопасные условия для каждого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42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4.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Педагоги детского сада находят индивидуальный подход к каждому ребенку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3885" w:rsidRPr="004B588A" w:rsidTr="00A76156">
        <w:trPr>
          <w:trHeight w:val="817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ском саду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воспитатели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оптимально</w:t>
            </w:r>
            <w:proofErr w:type="gramEnd"/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согласуют свои цели для полноценного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обучения, развития и 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воспитания ребенка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Обучение и р</w:t>
            </w: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азвитие ребенка в ДО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Ребенок с интересом и пользой проводит время в детском саду, его привлекают к участию в организуемых мероприятиях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558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детском саду созданы все условия для раскрытия способностей ребенка, удовлетворения его познавательных интересов и разумных потребностей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552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успехах ребенка есть очевидные заслуги педагогов детского сада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Благодаря посещению детского сада ребенок легко общается со взрослыми и сверстниками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Благодаря посещению детского сада ребенок приобрел соответствующие возрасту необходимые знания и умения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630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Режим работы детского сада оптимален для полноценного развития ребенка и удобен для родителей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70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Благодаря посещению детского сада ребенок готов к поступлению в школу </w:t>
            </w:r>
            <w:r w:rsidRPr="004B588A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(оценка дается по отношению к ребенку старшей и подготовительной групп)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315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 xml:space="preserve">Взаимодействие с </w:t>
            </w:r>
            <w:r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56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630"/>
          <w:jc w:val="center"/>
        </w:trPr>
        <w:tc>
          <w:tcPr>
            <w:tcW w:w="89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Родителям доступна полная информация о жизнедеятельности ребенка в детском саду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51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Педагоги предоставляют консультационную и иную помощь родителям в вопросах воспитания ребенка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BF3885" w:rsidRPr="004B588A" w:rsidTr="00A76156">
        <w:trPr>
          <w:trHeight w:val="661"/>
          <w:jc w:val="center"/>
        </w:trPr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Любые предложения родителей оперативно рассматриваются администрацией и педагогами детского сада, учитываются при дальнейшей работе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3885" w:rsidRPr="004B588A" w:rsidRDefault="00BF3885" w:rsidP="00A7615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58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F3885" w:rsidRDefault="00BF3885" w:rsidP="00BF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885" w:rsidRPr="00CB4A7B" w:rsidRDefault="00BF3885" w:rsidP="00BF38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Спасибо за участие!</w:t>
      </w:r>
    </w:p>
    <w:p w:rsidR="00BF3885" w:rsidRDefault="00BF3885" w:rsidP="00BF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885" w:rsidRDefault="00BF3885" w:rsidP="00BF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885" w:rsidRDefault="00BF3885" w:rsidP="00BF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885" w:rsidRDefault="00BF3885" w:rsidP="00BF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885" w:rsidRDefault="00BF3885" w:rsidP="00BF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885" w:rsidRDefault="00BF3885" w:rsidP="00BF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885" w:rsidRDefault="00BF3885" w:rsidP="00BF38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3885" w:rsidRPr="00BF3885" w:rsidRDefault="00BF3885" w:rsidP="00BF3885">
      <w:pPr>
        <w:tabs>
          <w:tab w:val="left" w:pos="921"/>
        </w:tabs>
        <w:rPr>
          <w:rFonts w:ascii="Times New Roman" w:eastAsiaTheme="minorHAnsi" w:hAnsi="Times New Roman"/>
          <w:sz w:val="24"/>
          <w:szCs w:val="24"/>
        </w:rPr>
      </w:pPr>
    </w:p>
    <w:p w:rsidR="00BF3885" w:rsidRDefault="00BF3885" w:rsidP="004924A9">
      <w:pPr>
        <w:spacing w:after="0" w:line="240" w:lineRule="auto"/>
      </w:pPr>
    </w:p>
    <w:sectPr w:rsidR="00BF3885" w:rsidSect="00D424D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4A86"/>
    <w:multiLevelType w:val="hybridMultilevel"/>
    <w:tmpl w:val="8FAE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D617B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63449"/>
    <w:multiLevelType w:val="hybridMultilevel"/>
    <w:tmpl w:val="2DB84A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DA46A8"/>
    <w:multiLevelType w:val="hybridMultilevel"/>
    <w:tmpl w:val="D52EEE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E9756B9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203E5"/>
    <w:multiLevelType w:val="hybridMultilevel"/>
    <w:tmpl w:val="737834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A3E7645"/>
    <w:multiLevelType w:val="hybridMultilevel"/>
    <w:tmpl w:val="02827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A500C0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96289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A2612F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C34941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EE3C17"/>
    <w:multiLevelType w:val="multilevel"/>
    <w:tmpl w:val="FBB2A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527ECE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F38A3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0139E4"/>
    <w:multiLevelType w:val="hybridMultilevel"/>
    <w:tmpl w:val="5EBE00BC"/>
    <w:lvl w:ilvl="0" w:tplc="44DE6908">
      <w:numFmt w:val="bullet"/>
      <w:lvlText w:val="•"/>
      <w:lvlJc w:val="left"/>
      <w:pPr>
        <w:ind w:left="85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15">
    <w:nsid w:val="40DD1DCA"/>
    <w:multiLevelType w:val="hybridMultilevel"/>
    <w:tmpl w:val="2FAEA2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2B00EB3"/>
    <w:multiLevelType w:val="hybridMultilevel"/>
    <w:tmpl w:val="02827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2E7A1F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3C0F91"/>
    <w:multiLevelType w:val="hybridMultilevel"/>
    <w:tmpl w:val="A6CAF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149A7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E250AB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7A6EB5"/>
    <w:multiLevelType w:val="hybridMultilevel"/>
    <w:tmpl w:val="1B2A5EE2"/>
    <w:lvl w:ilvl="0" w:tplc="44DE69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46490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F469EA"/>
    <w:multiLevelType w:val="hybridMultilevel"/>
    <w:tmpl w:val="0282736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3617E4"/>
    <w:multiLevelType w:val="hybridMultilevel"/>
    <w:tmpl w:val="875C4B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523596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114867"/>
    <w:multiLevelType w:val="hybridMultilevel"/>
    <w:tmpl w:val="B8D0AE6A"/>
    <w:lvl w:ilvl="0" w:tplc="44DE690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C6170"/>
    <w:multiLevelType w:val="hybridMultilevel"/>
    <w:tmpl w:val="43A44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83254D"/>
    <w:multiLevelType w:val="hybridMultilevel"/>
    <w:tmpl w:val="0E38F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5"/>
  </w:num>
  <w:num w:numId="4">
    <w:abstractNumId w:val="28"/>
  </w:num>
  <w:num w:numId="5">
    <w:abstractNumId w:val="9"/>
  </w:num>
  <w:num w:numId="6">
    <w:abstractNumId w:val="17"/>
  </w:num>
  <w:num w:numId="7">
    <w:abstractNumId w:val="23"/>
  </w:num>
  <w:num w:numId="8">
    <w:abstractNumId w:val="20"/>
  </w:num>
  <w:num w:numId="9">
    <w:abstractNumId w:val="19"/>
  </w:num>
  <w:num w:numId="10">
    <w:abstractNumId w:val="11"/>
  </w:num>
  <w:num w:numId="11">
    <w:abstractNumId w:val="5"/>
  </w:num>
  <w:num w:numId="12">
    <w:abstractNumId w:val="15"/>
  </w:num>
  <w:num w:numId="13">
    <w:abstractNumId w:val="2"/>
  </w:num>
  <w:num w:numId="14">
    <w:abstractNumId w:val="26"/>
  </w:num>
  <w:num w:numId="15">
    <w:abstractNumId w:val="14"/>
  </w:num>
  <w:num w:numId="16">
    <w:abstractNumId w:val="21"/>
  </w:num>
  <w:num w:numId="17">
    <w:abstractNumId w:val="1"/>
  </w:num>
  <w:num w:numId="18">
    <w:abstractNumId w:val="8"/>
  </w:num>
  <w:num w:numId="19">
    <w:abstractNumId w:val="13"/>
  </w:num>
  <w:num w:numId="20">
    <w:abstractNumId w:val="16"/>
  </w:num>
  <w:num w:numId="21">
    <w:abstractNumId w:val="6"/>
  </w:num>
  <w:num w:numId="22">
    <w:abstractNumId w:val="4"/>
  </w:num>
  <w:num w:numId="23">
    <w:abstractNumId w:val="27"/>
  </w:num>
  <w:num w:numId="24">
    <w:abstractNumId w:val="22"/>
  </w:num>
  <w:num w:numId="25">
    <w:abstractNumId w:val="12"/>
  </w:num>
  <w:num w:numId="26">
    <w:abstractNumId w:val="7"/>
  </w:num>
  <w:num w:numId="27">
    <w:abstractNumId w:val="18"/>
  </w:num>
  <w:num w:numId="28">
    <w:abstractNumId w:val="10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320"/>
    <w:rsid w:val="00006A1D"/>
    <w:rsid w:val="00077ACD"/>
    <w:rsid w:val="000E6711"/>
    <w:rsid w:val="00167D40"/>
    <w:rsid w:val="0019466D"/>
    <w:rsid w:val="0019612D"/>
    <w:rsid w:val="001B1DAB"/>
    <w:rsid w:val="00223C1C"/>
    <w:rsid w:val="002C690A"/>
    <w:rsid w:val="002D0967"/>
    <w:rsid w:val="00312D46"/>
    <w:rsid w:val="003238AC"/>
    <w:rsid w:val="00394D02"/>
    <w:rsid w:val="00442C5A"/>
    <w:rsid w:val="00445AF1"/>
    <w:rsid w:val="004765BD"/>
    <w:rsid w:val="004924A9"/>
    <w:rsid w:val="005B1C62"/>
    <w:rsid w:val="0068198B"/>
    <w:rsid w:val="006E4EF5"/>
    <w:rsid w:val="007120DF"/>
    <w:rsid w:val="0089006F"/>
    <w:rsid w:val="00892F1B"/>
    <w:rsid w:val="008B2B6F"/>
    <w:rsid w:val="0092401B"/>
    <w:rsid w:val="00937188"/>
    <w:rsid w:val="009C20F3"/>
    <w:rsid w:val="00A5384F"/>
    <w:rsid w:val="00A6318B"/>
    <w:rsid w:val="00AE682C"/>
    <w:rsid w:val="00BF3885"/>
    <w:rsid w:val="00CC0C7C"/>
    <w:rsid w:val="00CD1AFE"/>
    <w:rsid w:val="00D37777"/>
    <w:rsid w:val="00D424D4"/>
    <w:rsid w:val="00D86320"/>
    <w:rsid w:val="00E10DCE"/>
    <w:rsid w:val="00E55603"/>
    <w:rsid w:val="00EF000B"/>
    <w:rsid w:val="00F64579"/>
    <w:rsid w:val="00F6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4453D2-0250-449A-BE97-AC139BF9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60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F3885"/>
    <w:pPr>
      <w:widowControl w:val="0"/>
      <w:autoSpaceDE w:val="0"/>
      <w:autoSpaceDN w:val="0"/>
      <w:spacing w:before="86" w:after="0" w:line="240" w:lineRule="auto"/>
      <w:ind w:right="19"/>
      <w:jc w:val="center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rsid w:val="00BF3885"/>
    <w:pPr>
      <w:widowControl w:val="0"/>
      <w:autoSpaceDE w:val="0"/>
      <w:autoSpaceDN w:val="0"/>
      <w:spacing w:before="90"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924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9240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401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F3885"/>
    <w:rPr>
      <w:rFonts w:ascii="Times New Roman" w:eastAsia="Times New Roman" w:hAnsi="Times New Roman"/>
      <w:b/>
      <w:bCs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1"/>
    <w:rsid w:val="00BF3885"/>
    <w:rPr>
      <w:rFonts w:ascii="Times New Roman" w:eastAsia="Times New Roman" w:hAnsi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F388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BF3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BF3885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BF3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6">
    <w:name w:val="List Paragraph"/>
    <w:basedOn w:val="a"/>
    <w:uiPriority w:val="99"/>
    <w:qFormat/>
    <w:rsid w:val="00BF3885"/>
    <w:pPr>
      <w:suppressAutoHyphens/>
      <w:spacing w:after="200" w:line="276" w:lineRule="auto"/>
      <w:ind w:left="720"/>
    </w:pPr>
    <w:rPr>
      <w:rFonts w:eastAsia="Times New Roman"/>
      <w:lang w:eastAsia="ar-SA"/>
    </w:rPr>
  </w:style>
  <w:style w:type="table" w:customStyle="1" w:styleId="21">
    <w:name w:val="Сетка таблицы2"/>
    <w:basedOn w:val="a1"/>
    <w:next w:val="a3"/>
    <w:uiPriority w:val="59"/>
    <w:rsid w:val="00BF38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BF3885"/>
  </w:style>
  <w:style w:type="paragraph" w:styleId="a7">
    <w:name w:val="header"/>
    <w:basedOn w:val="a"/>
    <w:link w:val="a8"/>
    <w:uiPriority w:val="99"/>
    <w:unhideWhenUsed/>
    <w:rsid w:val="00BF388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BF38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BF388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BF388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BF388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F388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BF388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BF3885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3">
    <w:name w:val="Сетка таблицы3"/>
    <w:basedOn w:val="a1"/>
    <w:next w:val="a3"/>
    <w:uiPriority w:val="59"/>
    <w:rsid w:val="00BF38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link w:val="40"/>
    <w:uiPriority w:val="99"/>
    <w:locked/>
    <w:rsid w:val="00BF3885"/>
    <w:rPr>
      <w:b/>
      <w:b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F3885"/>
    <w:pPr>
      <w:shd w:val="clear" w:color="auto" w:fill="FFFFFF"/>
      <w:spacing w:after="0" w:line="312" w:lineRule="exact"/>
      <w:jc w:val="both"/>
    </w:pPr>
    <w:rPr>
      <w:b/>
      <w:bCs/>
      <w:sz w:val="23"/>
      <w:szCs w:val="23"/>
      <w:lang w:eastAsia="ru-RU"/>
    </w:rPr>
  </w:style>
  <w:style w:type="table" w:customStyle="1" w:styleId="41">
    <w:name w:val="Сетка таблицы4"/>
    <w:basedOn w:val="a1"/>
    <w:next w:val="a3"/>
    <w:uiPriority w:val="39"/>
    <w:rsid w:val="00BF38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BF38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BF388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F50817107AF7D5C7561B6652838B946B98F7B9D75480EAE8D40F23F9755034DB78C33FF59D0BD61E99B3CE2FE32674367C32BB0F97E1CE2D6dB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58</Pages>
  <Words>10190</Words>
  <Characters>58086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Морева</dc:creator>
  <cp:lastModifiedBy>Пользователь</cp:lastModifiedBy>
  <cp:revision>5</cp:revision>
  <cp:lastPrinted>2021-05-24T01:01:00Z</cp:lastPrinted>
  <dcterms:created xsi:type="dcterms:W3CDTF">2021-05-24T01:01:00Z</dcterms:created>
  <dcterms:modified xsi:type="dcterms:W3CDTF">2021-07-09T10:48:00Z</dcterms:modified>
</cp:coreProperties>
</file>